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5000" w:type="pct"/>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4145"/>
        <w:gridCol w:w="10029"/>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1462" w:type="pct"/>
            <w:tcBorders>
              <w:top w:val="dotted" w:color="auto" w:sz="4" w:space="0"/>
              <w:left w:val="dotted" w:color="auto" w:sz="4" w:space="0"/>
              <w:bottom w:val="dotted" w:color="auto" w:sz="4" w:space="0"/>
              <w:right w:val="dotted" w:color="auto" w:sz="4" w:space="0"/>
            </w:tcBorders>
            <w:noWrap w:val="0"/>
            <w:vAlign w:val="top"/>
          </w:tcPr>
          <w:p>
            <w:pPr>
              <w:ind w:left="0" w:firstLine="0"/>
              <w:rPr>
                <w:rFonts w:hint="default"/>
                <w:b/>
                <w:color w:val="0000CC"/>
                <w:lang w:val="en-US" w:eastAsia="vi-VN"/>
              </w:rPr>
            </w:pPr>
            <w:r>
              <w:rPr>
                <w:b/>
                <w:color w:val="0000CC"/>
                <w:lang w:val="pl-PL" w:eastAsia="vi-VN"/>
              </w:rPr>
              <w:t xml:space="preserve">SỞ GDĐT </w:t>
            </w:r>
            <w:r>
              <w:rPr>
                <w:rFonts w:hint="default"/>
                <w:b/>
                <w:color w:val="0000CC"/>
                <w:lang w:val="en-US" w:eastAsia="vi-VN"/>
              </w:rPr>
              <w:t>QUẢNG NAM</w:t>
            </w:r>
          </w:p>
          <w:p>
            <w:pPr>
              <w:ind w:left="0" w:firstLine="0"/>
              <w:rPr>
                <w:rFonts w:hint="default"/>
                <w:b/>
                <w:color w:val="0000CC"/>
                <w:lang w:val="en-US" w:eastAsia="vi-VN"/>
              </w:rPr>
            </w:pPr>
            <w:r>
              <w:rPr>
                <w:b/>
                <w:color w:val="0000CC"/>
                <w:lang w:val="pl-PL" w:eastAsia="vi-VN"/>
              </w:rPr>
              <w:t xml:space="preserve">TRƯỜNGTHPT </w:t>
            </w:r>
            <w:r>
              <w:rPr>
                <w:rFonts w:hint="default"/>
                <w:b/>
                <w:color w:val="0000CC"/>
                <w:lang w:val="en-US" w:eastAsia="vi-VN"/>
              </w:rPr>
              <w:t>LƯƠNG THẾ VINH</w:t>
            </w:r>
          </w:p>
          <w:p>
            <w:pPr>
              <w:ind w:left="0" w:firstLine="0"/>
              <w:rPr>
                <w:rFonts w:hint="default"/>
                <w:b/>
                <w:color w:val="0000CC"/>
                <w:lang w:val="en-US" w:eastAsia="vi-VN"/>
              </w:rPr>
            </w:pPr>
            <w:r>
              <w:rPr>
                <w:b/>
                <w:color w:val="0000CC"/>
                <w:lang w:val="pl-PL" w:eastAsia="vi-VN"/>
              </w:rPr>
              <w:t xml:space="preserve">TỔ: </w:t>
            </w:r>
            <w:r>
              <w:rPr>
                <w:rFonts w:hint="default"/>
                <w:b/>
                <w:color w:val="0000CC"/>
                <w:lang w:val="en-US" w:eastAsia="vi-VN"/>
              </w:rPr>
              <w:t>SỬ-ĐỊA-CD</w:t>
            </w:r>
          </w:p>
          <w:p>
            <w:pPr>
              <w:ind w:left="0" w:firstLine="0"/>
              <w:rPr>
                <w:rFonts w:hint="default"/>
                <w:b/>
                <w:color w:val="0000CC"/>
                <w:lang w:val="en-US" w:eastAsia="vi-VN"/>
              </w:rPr>
            </w:pPr>
            <w:r>
              <w:rPr>
                <w:rFonts w:hint="default"/>
                <w:b/>
                <w:color w:val="0000CC"/>
                <w:lang w:val="en-US" w:eastAsia="vi-VN"/>
              </w:rPr>
              <w:t>GIÁOVIÊN:NGUYỄNTHỊ PHƯỢNG</w:t>
            </w:r>
          </w:p>
        </w:tc>
        <w:tc>
          <w:tcPr>
            <w:tcW w:w="3537" w:type="pct"/>
            <w:tcBorders>
              <w:top w:val="dotted" w:color="auto" w:sz="4" w:space="0"/>
              <w:left w:val="dotted" w:color="auto" w:sz="4" w:space="0"/>
              <w:bottom w:val="dotted" w:color="auto" w:sz="4" w:space="0"/>
              <w:right w:val="dotted" w:color="auto" w:sz="4" w:space="0"/>
            </w:tcBorders>
            <w:noWrap w:val="0"/>
            <w:vAlign w:val="top"/>
          </w:tcPr>
          <w:p>
            <w:pPr>
              <w:spacing w:line="240" w:lineRule="auto"/>
              <w:jc w:val="center"/>
              <w:rPr>
                <w:rFonts w:hint="default"/>
                <w:b/>
                <w:color w:val="000099"/>
                <w:sz w:val="30"/>
                <w:lang w:val="en-US"/>
              </w:rPr>
            </w:pPr>
            <w:r>
              <w:rPr>
                <w:b/>
                <w:color w:val="000099"/>
                <w:sz w:val="30"/>
              </w:rPr>
              <w:t>KẾ HOẠCH GIÁO DỤC MÔN HỌC NĂM HỌC 202</w:t>
            </w:r>
            <w:r>
              <w:rPr>
                <w:rFonts w:hint="default"/>
                <w:b/>
                <w:color w:val="000099"/>
                <w:sz w:val="30"/>
                <w:lang w:val="en-US"/>
              </w:rPr>
              <w:t>2</w:t>
            </w:r>
            <w:r>
              <w:rPr>
                <w:b/>
                <w:color w:val="000099"/>
                <w:sz w:val="30"/>
              </w:rPr>
              <w:t>-202</w:t>
            </w:r>
            <w:r>
              <w:rPr>
                <w:rFonts w:hint="default"/>
                <w:b/>
                <w:color w:val="000099"/>
                <w:sz w:val="30"/>
                <w:lang w:val="en-US"/>
              </w:rPr>
              <w:t>3</w:t>
            </w:r>
          </w:p>
          <w:p>
            <w:pPr>
              <w:spacing w:line="240" w:lineRule="auto"/>
              <w:ind w:left="0" w:firstLine="0"/>
              <w:jc w:val="center"/>
              <w:rPr>
                <w:b/>
                <w:color w:val="000099"/>
              </w:rPr>
            </w:pPr>
            <w:r>
              <w:rPr>
                <w:b/>
                <w:color w:val="000099"/>
              </w:rPr>
              <w:t xml:space="preserve">MÔN: </w:t>
            </w:r>
            <w:r>
              <w:rPr>
                <w:b/>
                <w:bCs/>
                <w:color w:val="000099"/>
              </w:rPr>
              <w:t>ĐỊA LÍ</w:t>
            </w:r>
            <w:r>
              <w:rPr>
                <w:b/>
                <w:color w:val="000099"/>
              </w:rPr>
              <w:t xml:space="preserve"> </w:t>
            </w:r>
            <w:bookmarkStart w:id="1" w:name="_GoBack"/>
            <w:bookmarkEnd w:id="1"/>
            <w:r>
              <w:rPr>
                <w:b/>
                <w:color w:val="000099"/>
              </w:rPr>
              <w:t xml:space="preserve"> - CHƯƠNG TRÌNH CHUẨN</w:t>
            </w:r>
          </w:p>
          <w:p>
            <w:pPr>
              <w:jc w:val="center"/>
              <w:rPr>
                <w:b/>
                <w:color w:val="0000CC"/>
                <w:lang w:val="pl-PL" w:eastAsia="vi-VN"/>
              </w:rPr>
            </w:pPr>
          </w:p>
        </w:tc>
      </w:tr>
    </w:tbl>
    <w:p>
      <w:pPr>
        <w:spacing w:before="0" w:after="0"/>
        <w:ind w:firstLine="567"/>
        <w:contextualSpacing/>
        <w:jc w:val="both"/>
        <w:rPr>
          <w:rFonts w:hint="default" w:ascii="Times New Roman" w:hAnsi="Times New Roman" w:cs="Times New Roman"/>
          <w:b/>
          <w:bCs/>
          <w:color w:val="auto"/>
          <w:sz w:val="24"/>
          <w:szCs w:val="24"/>
          <w:lang w:val="vi-VN"/>
        </w:rPr>
      </w:pPr>
    </w:p>
    <w:p>
      <w:pPr>
        <w:spacing w:before="0" w:after="0"/>
        <w:ind w:firstLine="567"/>
        <w:contextualSpacing/>
        <w:jc w:val="both"/>
        <w:rPr>
          <w:rFonts w:hint="default" w:ascii="Times New Roman" w:hAnsi="Times New Roman" w:cs="Times New Roman"/>
          <w:b/>
          <w:bCs/>
          <w:color w:val="auto"/>
          <w:sz w:val="24"/>
          <w:szCs w:val="24"/>
          <w:lang w:val="vi-VN"/>
        </w:rPr>
      </w:pPr>
    </w:p>
    <w:p>
      <w:pPr>
        <w:spacing w:before="0" w:after="0"/>
        <w:ind w:firstLine="567"/>
        <w:contextualSpacing/>
        <w:jc w:val="both"/>
        <w:rPr>
          <w:rFonts w:hint="default" w:ascii="Times New Roman" w:hAnsi="Times New Roman" w:cs="Times New Roman"/>
          <w:b/>
          <w:bCs/>
          <w:color w:val="auto"/>
          <w:sz w:val="24"/>
          <w:szCs w:val="24"/>
          <w:lang w:val="en-US"/>
        </w:rPr>
      </w:pPr>
      <w:r>
        <w:rPr>
          <w:rFonts w:hint="default" w:ascii="Times New Roman" w:hAnsi="Times New Roman" w:cs="Times New Roman"/>
          <w:b/>
          <w:bCs/>
          <w:color w:val="auto"/>
          <w:sz w:val="24"/>
          <w:szCs w:val="24"/>
          <w:lang w:val="vi-VN"/>
        </w:rPr>
        <w:t>II. Kế hoạch dạy học</w:t>
      </w:r>
      <w:r>
        <w:rPr>
          <w:rStyle w:val="6"/>
          <w:rFonts w:hint="default" w:ascii="Times New Roman" w:hAnsi="Times New Roman" w:cs="Times New Roman"/>
          <w:b/>
          <w:bCs/>
          <w:color w:val="auto"/>
          <w:sz w:val="24"/>
          <w:szCs w:val="24"/>
          <w:lang w:val="vi-VN"/>
        </w:rPr>
        <w:footnoteReference w:id="0"/>
      </w:r>
      <w:r>
        <w:rPr>
          <w:rFonts w:hint="default" w:ascii="Times New Roman" w:hAnsi="Times New Roman" w:cs="Times New Roman"/>
          <w:b/>
          <w:bCs/>
          <w:color w:val="auto"/>
          <w:sz w:val="24"/>
          <w:szCs w:val="24"/>
          <w:lang w:val="vi-VN"/>
        </w:rPr>
        <w:t xml:space="preserve"> </w:t>
      </w:r>
      <w:r>
        <w:rPr>
          <w:rFonts w:hint="default" w:cs="Times New Roman"/>
          <w:b/>
          <w:bCs/>
          <w:color w:val="auto"/>
          <w:sz w:val="24"/>
          <w:szCs w:val="24"/>
          <w:lang w:val="en-US"/>
        </w:rPr>
        <w:t>10</w:t>
      </w:r>
    </w:p>
    <w:tbl>
      <w:tblPr>
        <w:tblStyle w:val="3"/>
        <w:tblW w:w="14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599"/>
        <w:gridCol w:w="550"/>
        <w:gridCol w:w="10204"/>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Thứ tự tiết</w:t>
            </w:r>
          </w:p>
        </w:tc>
        <w:tc>
          <w:tcPr>
            <w:tcW w:w="1600" w:type="dxa"/>
            <w:shd w:val="clear" w:color="auto" w:fill="auto"/>
            <w:vAlign w:val="center"/>
          </w:tcPr>
          <w:p>
            <w:pPr>
              <w:spacing w:before="0" w:after="0"/>
              <w:contextualSpacing/>
              <w:jc w:val="center"/>
              <w:rPr>
                <w:rFonts w:hint="default" w:ascii="Times New Roman" w:hAnsi="Times New Roman" w:cs="Times New Roman"/>
                <w:b/>
                <w:color w:val="auto"/>
                <w:sz w:val="24"/>
                <w:szCs w:val="24"/>
                <w:lang w:val="vi-VN"/>
              </w:rPr>
            </w:pPr>
            <w:r>
              <w:rPr>
                <w:rFonts w:hint="default" w:ascii="Times New Roman" w:hAnsi="Times New Roman" w:cs="Times New Roman"/>
                <w:b/>
                <w:color w:val="auto"/>
                <w:sz w:val="24"/>
                <w:szCs w:val="24"/>
                <w:lang w:val="vi-VN"/>
              </w:rPr>
              <w:t>Bài học</w:t>
            </w:r>
          </w:p>
        </w:tc>
        <w:tc>
          <w:tcPr>
            <w:tcW w:w="540" w:type="dxa"/>
            <w:shd w:val="clear" w:color="auto" w:fill="auto"/>
            <w:vAlign w:val="center"/>
          </w:tcPr>
          <w:p>
            <w:pPr>
              <w:spacing w:before="0" w:after="0"/>
              <w:contextualSpacing/>
              <w:jc w:val="center"/>
              <w:rPr>
                <w:rFonts w:hint="default" w:ascii="Times New Roman" w:hAnsi="Times New Roman" w:cs="Times New Roman"/>
                <w:b/>
                <w:color w:val="auto"/>
                <w:sz w:val="24"/>
                <w:szCs w:val="24"/>
                <w:lang w:val="vi-VN"/>
              </w:rPr>
            </w:pPr>
            <w:r>
              <w:rPr>
                <w:rFonts w:hint="default" w:ascii="Times New Roman" w:hAnsi="Times New Roman" w:cs="Times New Roman"/>
                <w:b/>
                <w:color w:val="auto"/>
                <w:sz w:val="24"/>
                <w:szCs w:val="24"/>
                <w:lang w:val="vi-VN"/>
              </w:rPr>
              <w:t>Số tiết</w:t>
            </w:r>
          </w:p>
        </w:tc>
        <w:tc>
          <w:tcPr>
            <w:tcW w:w="10213"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Yêu cầu cần đạt</w:t>
            </w:r>
          </w:p>
        </w:tc>
        <w:tc>
          <w:tcPr>
            <w:tcW w:w="846"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Ghi chú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1. Môn Địa lí với định hướng nghề nghiệp</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Khái quát được những đặc điểm cơ bản của môn Địa lí.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Xác định được vai trò của môn Địa lí đối với đời sống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Liên hệ kiến thức môn Địa lí đã học, mối quan hệ giữa kiến thức môn Địa lí và kiến thức các môn học có liên quan.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Xác định được các ngành nghề có liên quan đến kiến thức địa lí, giải thích được tại sao kiến thức môn Địa lí lại có lợi thế và phát huy tốt trong nhiều lĩnh vực nghề nghiệp khác nhau trong cuộc sống.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2. Về năng lực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giải thích các hiện tượng và quá trình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lí sử dụng các công cụ địa lí học, khai thác internet phục vụ</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vận dụng tri thức địa lí giải quyết vấn để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Chăm chỉ, trung thực trong học tập và nghiên cứu khoa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Yêu thích và gắn bó với nghề nghiệp liên quan đến môn Địa lí,</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lang w:val="vi-VN"/>
              </w:rPr>
            </w:pPr>
            <w:r>
              <w:rPr>
                <w:rFonts w:hint="default" w:ascii="Times New Roman" w:hAnsi="Times New Roman" w:cs="Times New Roman"/>
                <w:color w:val="auto"/>
                <w:sz w:val="24"/>
                <w:szCs w:val="24"/>
              </w:rPr>
              <w:t>Bài 2. Phương pháp biểu hiện các đối tượng địa lí trên bản đồ</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Phân biệt được một số phương pháp biểu hiện các đối tượng địa lí lên bản đồ phương pháp kí hiệu, phương pháp kí hiệu đường chuyển động, phương pháp bản đồ – biểu đồ, phương pháp chấm điểm, phương pháp khoanh vùng...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Nhận biết các phương pháp thể hiện đối tượng địa lí trên các bản đồ bất kì.</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nhận thức thế giới theo quan điểm không gian. giải thích hiện tượng và quá trình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lí: sử dụng các công cụ địa lí học (atlat địa lí, khai thác internet trong học tập.)</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địa lí đã học phát hiện phương pháp tiến hành ở từng bản đồ cụ thể, có thể tự xây dựng và xác định từng phương pháp biểu hiện các đối tượng trên bản đồ theo yêu cầu,...</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Chăm chỉ, trung thực trong học tập và nghiên cứu khoa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Trần trong các sản phẩm bản đó trong quá trình sử dụng</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3. Sử dụng bản đồ trong học tập và đời sống, một số ứng dụng của GPS và bản đồ số trong đời sống.</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Sử dụng bản đồ trong học tập địa lí và đời sống.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Xác định và sử dụng được một số ứng dụng của GPS và bản đồ số trong đời sống.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lý nhận thức thế giới theo quan điểm không gian, phân tích mới liên hệ giữa các hiện tượng.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tìm hiểu địa lí sử dụng các công cụ địa lí học, khai thác internet trong học tập.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địa lí vào cuộc sống: sử dụng được các ứng dụng của GPS và bản đó số trong thực tế.</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Chăm chỉ, trung thực trong học tập và nghiên cứu khoa học.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sz w:val="24"/>
                <w:szCs w:val="24"/>
              </w:rPr>
              <w:t>– Sử dụng các ứng dụng của GPS và bản đồ số hiệu quả, lành mạnh</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4. Sự hình thành Trái Đất, vỏ Trái Đất và vật liệu cấu tạo vỏ Trái đất</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nguồn gốc hình thành Trái Đất, đặc điểm của trái đất, các vật liệu cấu tạo vỏ Trái Đất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Phân biệt khoáng vật và đá, các nhóm đá theo nguồn gốc.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Sử dụng các hình ảnh, mô hình để phân tích cấu trúc, đặc điểm của vỏ trái đất và nhận biết các loại đá chính.</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nhận thức thế giới theo quan điểm không gian, giải thích hiện tượng và quá trình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tìm hiểu địa lí sử dụng các công cụ địa lí học (sơ đồ, mô hình, tranh ảnh ..) khai thác internet phục vụ môn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văn dụng kiến thức, kĩ năng đã học, cập nhật thông tin và liên hệ thực tế vận dụng tri thức địa lí giải quyết vấn đề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Chăm chỉ, trung thực trong học tập và nghiên cứu khoa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Hình thành thế giới quan khoa học khách quan, tình yêu thiên nhiên.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Bồi dưỡng lòng say mê tìm hiểu khoa học, trách nhiệm và hành động cụ thể trong việc sử dụng hợp lí tài nguyên thiên nhiên và bảo vệ môi trường.</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lang w:val="vi-VN"/>
              </w:rPr>
            </w:pPr>
            <w:r>
              <w:rPr>
                <w:rFonts w:hint="default" w:ascii="Times New Roman" w:hAnsi="Times New Roman" w:cs="Times New Roman"/>
                <w:color w:val="auto"/>
                <w:sz w:val="24"/>
                <w:szCs w:val="24"/>
              </w:rPr>
              <w:t>Bài 5. Hệ quả địa lí các chuyển động của Trái Đất</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w:t>
            </w:r>
          </w:p>
        </w:tc>
        <w:tc>
          <w:tcPr>
            <w:tcW w:w="10213" w:type="dxa"/>
            <w:vMerge w:val="restart"/>
            <w:shd w:val="clear" w:color="auto" w:fill="auto"/>
            <w:vAlign w:val="center"/>
          </w:tcPr>
          <w:p>
            <w:pPr>
              <w:spacing w:before="0" w:after="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 Về kiến thức, kĩ năng</w:t>
            </w:r>
          </w:p>
          <w:p>
            <w:pPr>
              <w:spacing w:before="0" w:after="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Phân tích được hệ quả địa lí của các chuyển động chính của Trái Đất chuyển động tự quay (sự luân phiên ngày đêm, quở trển Trái Đất); chuyển động quanh Mặt Trời (các mùa trong năm, ngày đêm dài ngắn theo vĩ độ).</w:t>
            </w:r>
          </w:p>
          <w:p>
            <w:pPr>
              <w:spacing w:before="0" w:after="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Liên hệ được thực tế địa phương về các mùa trong năm và chênh lệch thời gian ngày đêm.</w:t>
            </w:r>
          </w:p>
          <w:p>
            <w:pPr>
              <w:spacing w:before="0" w:after="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Sử dụng hình vẽ, bản đồ để phân tích được các hệ quả chuyển động của Trái Đất</w:t>
            </w:r>
          </w:p>
          <w:p>
            <w:pPr>
              <w:spacing w:before="0" w:after="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 Về năng lực</w:t>
            </w:r>
          </w:p>
          <w:p>
            <w:pPr>
              <w:spacing w:before="0" w:after="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Năng lực nhận thức khoa học địa lí, nhận thức thế giới theo quan điểm không gian, giải thích hiện tượng và quá trình địa lí</w:t>
            </w:r>
          </w:p>
          <w:p>
            <w:pPr>
              <w:spacing w:before="0" w:after="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Năng lực tìm hiểu địa lí, sử dụng các công cụ địa lí học (sơ đồ, mô hình, tranh ảnh khai thác internet phục vụ môn học)</w:t>
            </w:r>
          </w:p>
          <w:p>
            <w:pPr>
              <w:spacing w:before="0" w:after="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Năng lực vận dụng kiến thức, kĩ năng đã học: vận dụng được các kiến thức, kĩ năng địa lí để giải quyết một số vấn đề thực tiễn phù hợp với trình độ học sinh và ứng xử phù hợp với môi trường sống.</w:t>
            </w:r>
          </w:p>
          <w:p>
            <w:pPr>
              <w:spacing w:before="0" w:after="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Năng lực chung: tự chủ và tự học, năng lực giao tiếp và hợp tác, năng lực giải quyết vấn đề và sáng tạo. </w:t>
            </w:r>
          </w:p>
          <w:p>
            <w:pPr>
              <w:spacing w:before="0" w:after="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 Về phẩm chất</w:t>
            </w:r>
          </w:p>
          <w:p>
            <w:pPr>
              <w:spacing w:before="0" w:after="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Hình thành thế giới quan khoa học, khách quan, bồi dưỡng tình yêu thiên nhiên. </w:t>
            </w:r>
          </w:p>
          <w:p>
            <w:pPr>
              <w:spacing w:before="0" w:after="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Bồi dưỡng lòng say mê tìm hiểu khoa học, trách nhiệm và hành động cụ thể trong việc sử dụng hợp lí tài nguyên thiên nhiên và bảo vệ môi trường.</w:t>
            </w:r>
          </w:p>
          <w:p>
            <w:pPr>
              <w:spacing w:before="0" w:after="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Chăm chỉ, trung thực trong học tập và nghiên cứu khoa học,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Tôn trọng các quy luật tự nhiên.</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7</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8</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9</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lang w:val="vi-VN"/>
              </w:rPr>
            </w:pPr>
            <w:r>
              <w:rPr>
                <w:rFonts w:hint="default" w:ascii="Times New Roman" w:hAnsi="Times New Roman" w:cs="Times New Roman"/>
                <w:color w:val="auto"/>
                <w:sz w:val="24"/>
                <w:szCs w:val="24"/>
              </w:rPr>
              <w:t>Bài 6. Thạch quyển, thuyết kiến tạo mảng</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khái niệm thạch quyền, phân biệt được thạch quyền với vỏ Trái Đất. Trình bày được khái quát thuyết kiến tạo mảng, vận dụng để giải thích nguyên nhân hình thành các vùng núi trẻ, các vành đai động đất, núi lửa.</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Phân tích được sơ đồ, lược đó, tranh ảnh về chuyển động của các mảng kiến tạo.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Nhận xét và giải thích sự phân bố các vành đai động đất, núi lửa trên bản đồ.</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là nhận thức thế giới theo quan điểm không gian. giải thích hiện tượng và quá trình địa lí. Năng lực tìm hiểu địa lí, sử dụng các công cụ địa lí học (bản đồ, lược đồ, sơ đồ, mô hình, tranh ảnh..), khai thác internet phục vụ 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vận dụng kiến thức, kĩ năng đã học cập nhật thông tin và liên hệ thực tế, vận dụng tri thức địa lí giải quyết vấn đề thực tiễn.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 trung thực trong học tập và nghiên cứu khoa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Hình thành thế giới quan khoa học khách quan, tình yêu thiên nhiên. Bối đường lòng say mê tìm hiểu khoa học.</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11</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7. Nội lực và ngoại lực</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khái niệm nội lực và ngoại lực, nguyên nhân của chúng, tác động đến sự hình thành địa hình bề mặt Trái Đất.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Phân tích được sơ đồ hình ảnh về tác động của nội lực, ngoại lực đến địa hình bề mặt Trái Đất.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nhận thức khoa học địa lí: giải thích hiện tượng và quá trình địa lí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lí sử dụng các công cụ địa lí học, khai thác internet phục vụ 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địa lí đã học, cập nhật thông tin và liên hệ thực tế, vận dụng trí thức địa lí giải quyết một số vấn đề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Hình thành thế giới quan khoa học, khách quan, bồi dưỡng tình yêu thiên nhiên.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Bối đường lòng say mê tìm hiểu khoa học, trách nhiệm và hành động cụ thể trong việc sử dụng hợp lí tài nguyên thiên nhiên và bảo vệ môi trường.</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12</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13</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8. Thực hành: Sự phân bố các vành đai động đất, núi lửa</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Nhận xét và giải thích được sự phân bố các vành đai động đất, núi lửa trên bản đồ - Đọc được bản đó vành đai động đất, núi lửa.</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nhận thức thế giới theo quan điểm không gian, giải thích hiện tượng và quá trình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tìm hiểu địa lí: sử dụng các công cụ địa lí học, khai thác internet phục vụ môn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 trung thực trong học tập và nghiên cứu khoa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Tôn trọng các quy luật tự nhiên.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sz w:val="24"/>
                <w:szCs w:val="24"/>
              </w:rPr>
              <w:t>- Chia sẻ với người dân các nước có nhiều thiên tại.</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14</w:t>
            </w:r>
          </w:p>
        </w:tc>
        <w:tc>
          <w:tcPr>
            <w:tcW w:w="1600" w:type="dxa"/>
            <w:shd w:val="clear" w:color="auto" w:fill="auto"/>
            <w:vAlign w:val="center"/>
          </w:tcPr>
          <w:p>
            <w:pPr>
              <w:spacing w:before="0" w:after="0"/>
              <w:contextualSpacing/>
              <w:jc w:val="both"/>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Ôn tập giữa kì I</w:t>
            </w:r>
          </w:p>
        </w:tc>
        <w:tc>
          <w:tcPr>
            <w:tcW w:w="540"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1</w:t>
            </w:r>
          </w:p>
        </w:tc>
        <w:tc>
          <w:tcPr>
            <w:tcW w:w="10213" w:type="dxa"/>
            <w:shd w:val="clear" w:color="auto" w:fill="auto"/>
            <w:vAlign w:val="center"/>
          </w:tcPr>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 Kiến thức:</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Ôn tập, Hệ thống hoá, khái quát hoá kiến thức của các chương đã học:</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Một số vấn đề chung</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Chương I: Sử dụng bản đồ</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Chương II: Trái Đất</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Chương III: Thạch quyển</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Năng lực chung: Năng lực giao tiếp và hợp tác; Năng lực tự chủ, tự học; Năng lực giải quyết vấn đề và sáng tạo.</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xml:space="preserve">- Năng lực chuyên biệt: </w:t>
            </w:r>
            <w:r>
              <w:rPr>
                <w:rFonts w:hint="default" w:ascii="Times New Roman" w:hAnsi="Times New Roman" w:eastAsia="Times New Roman" w:cs="Times New Roman"/>
                <w:color w:val="auto"/>
                <w:sz w:val="24"/>
                <w:szCs w:val="24"/>
              </w:rPr>
              <w:t>Nhận thức khoa học địa lí; Tìm hiểu địa lí; Vận dụng kiến thức, kĩ năng đã học.</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 Phẩm chất:</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 Phẩm chất: Yêu nước; Nhân ái; Trung thực; Chăm chỉ; Trách nhiệm.</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15</w:t>
            </w:r>
          </w:p>
        </w:tc>
        <w:tc>
          <w:tcPr>
            <w:tcW w:w="1600" w:type="dxa"/>
            <w:shd w:val="clear" w:color="auto" w:fill="auto"/>
            <w:vAlign w:val="center"/>
          </w:tcPr>
          <w:p>
            <w:pPr>
              <w:spacing w:before="0" w:after="0"/>
              <w:contextualSpacing/>
              <w:jc w:val="both"/>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Kiểm tra giữa kì I</w:t>
            </w:r>
          </w:p>
        </w:tc>
        <w:tc>
          <w:tcPr>
            <w:tcW w:w="540"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1</w:t>
            </w:r>
          </w:p>
        </w:tc>
        <w:tc>
          <w:tcPr>
            <w:tcW w:w="10213" w:type="dxa"/>
            <w:shd w:val="clear" w:color="auto" w:fill="auto"/>
            <w:vAlign w:val="center"/>
          </w:tcPr>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 Kiến thức:</w:t>
            </w:r>
          </w:p>
          <w:p>
            <w:pPr>
              <w:tabs>
                <w:tab w:val="left" w:pos="3366"/>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Môn Địa lí với định hướng nghề nghiệp cho học sinh.</w:t>
            </w:r>
          </w:p>
          <w:p>
            <w:pPr>
              <w:tabs>
                <w:tab w:val="left" w:pos="3366"/>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Phương pháp biểu hiện các đối tượng địa lí trên bản đồ.</w:t>
            </w:r>
          </w:p>
          <w:p>
            <w:pPr>
              <w:tabs>
                <w:tab w:val="left" w:pos="3366"/>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Sử dụng bản đồ trong học tập và đời sống, một số ứng dụng của GPS và bản đồ số trong đời sống.</w:t>
            </w:r>
          </w:p>
          <w:p>
            <w:pPr>
              <w:tabs>
                <w:tab w:val="left" w:pos="3366"/>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Sự hình thành Trái Đất, vỏ Trái Đất và vật liệu cấu tạo vỏ Trái Đất.</w:t>
            </w:r>
          </w:p>
          <w:p>
            <w:pPr>
              <w:tabs>
                <w:tab w:val="left" w:pos="3366"/>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Hệ quả địa lí các chuyển động của Trái Đất.</w:t>
            </w:r>
          </w:p>
          <w:p>
            <w:pPr>
              <w:tabs>
                <w:tab w:val="left" w:pos="3366"/>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Thạch quyển, thuyết kiến tạo mảng.</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Năng lực chung: Năng lực giao tiếp và hợp tác; Năng lực tự chủ, tự học; Năng lực giải quyết vấn đề và sáng tạo.</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xml:space="preserve">- Năng lực chuyên biệt: </w:t>
            </w:r>
            <w:r>
              <w:rPr>
                <w:rFonts w:hint="default" w:ascii="Times New Roman" w:hAnsi="Times New Roman" w:eastAsia="Times New Roman" w:cs="Times New Roman"/>
                <w:color w:val="auto"/>
                <w:sz w:val="24"/>
                <w:szCs w:val="24"/>
              </w:rPr>
              <w:t>Nhận thức khoa học địa lí; Tìm hiểu địa lí; Vận dụng kiến thức, kĩ năng đã học.</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 Phẩm chất:</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16</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9. Khí quyển, các yếu tố khí hậu</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Nếu được khái niệm khí quyền.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sự phân bố nhiệt độ không khí trên Trái Đất theo vĩ độ, đại dương, địa hình.</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sự hình thành các đại khi áp trên Trái Đất, nguyên nhân của sự thay đổi khí áp.</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một số loại gió chính trên Trái Đất, một số loại gió địa phương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Phân tích các nhân tố ảnh hưởng đến lượng mưa và trình bày được sự phân bố mưa trên thế giới.</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Phân tích được các số liệu, hình vẽ, bản đồ, lược đồ một số yếu tố của khí quyền (nhiệt độ, khí áp, gió, mưa,..)</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Giải thích được một số hiện tượng thời tiết và khí hậu trong thực tế.</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nhận thức thế giới theo quan điểm không gian, giải thích hiện tượng và quá trình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lí: sử dụng các công cụ địa lí học (bản đồ, sơ đồ, mô hình tranh ảnh,...), khai thác internet phục vụ 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cập nhật thông tin và liên hệ thực tế, vận dụng tri thức địa lí giải quyết vấn đề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Chăm chỉ, trung thực trong học tập và nghiên cứu khoa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Bồi dưỡng lòng say mê tìm hiểu khoa học, trách nhiệm và hành động cụ thể trong việc sử dụng hợp lí tài nguyên thiên nhiên và bảo vệ môi trường.</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sz w:val="24"/>
                <w:szCs w:val="24"/>
              </w:rPr>
              <w:t>- Tôn trọng các quy luật khí hậu.</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17</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18</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19</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20</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10. Thực hành: Đọc bản đồ các đới và các kiểu khí hậu trên Trái Đất, phân tích biểu đồ một số kiểu khí hậu</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1. Kiến thức: </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Đọc được bản đồ các đới khí hậu trên Trái Đất; phân tích được biểu đồ một số kiểu khí hậu.</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r>
              <w:rPr>
                <w:rFonts w:hint="default" w:ascii="Times New Roman" w:hAnsi="Times New Roman" w:cs="Times New Roman"/>
                <w:color w:val="auto"/>
                <w:sz w:val="24"/>
                <w:szCs w:val="24"/>
              </w:rPr>
              <w:t xml:space="preserve">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Nhận thức khoa học địa lí: Nhận thức thế giới theo quan điểm không gian. Sử dụng được bản đồ các đới khí hậu trên Trái Đất để phân tích được sự phân hóa các đới và các kiểu khí hậu trên Trái Đất.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Giải thích các hiện tượng và quá trình địa lí: Phát hiện và giải thích được sự phân hóa các đới và các kiểu khí hậu trên Trái Đất.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Tìm hiểu địa lí: Biết tìm kiếm, chọn lọc và khai thác thông tin văn bản, tranh ảnh, bản đồ, Atlat…</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Vận dụng kiến thức, kĩ năng đã học:</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Cập nhật thông tin và liên hệ thực tế: Tìm kiếm được các thông tin và nguồn số liệu tin cậy về sự phân hóa các đới và các kiểu khí hậu trên Trái Đất.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Vận dụng tri thức địa lí giải quyết một số vấn đề thực tiễn: Vận dụng được các kiến thức, kỹ năng để giải quyết một số vấn đề thực tiễn liên quan đến sự phân hóa các đới và các kiểu khí hậu trên Trái Đất. </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3. Phẩm chất: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Có ý thức đánh giá điểm mạnh, điểm yếu của cá nhân; Những thuận lợi và khó khăn để xây dựng và thực hiện kế hoạch học tập. Có ý chí vượt qua khó khăn để hoàn thành các nhiệm vụ học tập.</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Trung thực trong học tập.</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Trách nhiệm: Tích cực, tự giác, nghiêm túc học tập, rèn luyện, tu dưỡng đạo đức bản thân. Sẵn sàng chịu trách nhiệm về lời nói và hành động của bản thân khi tham gia các hoạt động học tập.</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21</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11. Thủy quyển, nước trên lục địa</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1. Kiến thức: </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Nêu được khái niệm thủy quyển.</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Phân tích được các nhân tố ảnh hưởng tới chế độ nước sông và trình bày được chế độ nước của một con sông cụ thể.</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Phân biệt được các loại hồ theo nguồn gốc hình thành.</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Trình bày được đặc điểm chủ yếu của nước băng tuyết và nước ngầm.</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Vẽ được sơ đồ; phân tích hình vẽ về thủy quyển.</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Nêu được các giải pháp bảo vệ nguồn nước ngọt.</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r>
              <w:rPr>
                <w:rFonts w:hint="default" w:ascii="Times New Roman" w:hAnsi="Times New Roman" w:cs="Times New Roman"/>
                <w:color w:val="auto"/>
                <w:sz w:val="24"/>
                <w:szCs w:val="24"/>
              </w:rPr>
              <w:t xml:space="preserve">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Nhận thức khoa học địa lí: Nhận thức thế giới theo quan điểm không gian.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Sử dụng các công cụ địa lí, biết tìm kiếm, chọn lọc và khai thác thông tin văn bản, tranh ảnh, bản đồ, Atlat…</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Vận dụng kiến thức, kĩ năng đã học: Vận dụng tri thức địa lí giải quyết một số vấn đề thực tiễn</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3. Phẩm chất: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Có ý chí vượt qua khó khăn để hoàn thành các nhiệm vụ học tập.</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Trung thực trong học tập.</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Trách nhiệm: Tích cực, tự giác, nghiêm túc học tập, rèn luyện, tu dưỡng đạo đức bản thân. Sẵn sàng chịu trách nhiệm về lời nói và hành động của bản thân khi tham gia các hoạt động học tập. Có ý thức sử dụng tiết kiệm và bảo vệ tài nguyên thiên nhiên (nhất là nguồn nước)</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22</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23</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12. Nước biển và đại dương</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tính chất của nước biến và đại dương.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Giải thích được hiện tượng sóng biển và thuỷ triều.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chuyển động của các dòng biển trong đại dương.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Nếu được vai trò của biên và đại dương đối với phát triển kinh tế - xã hội.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Về được sơ đồ, phân tích được bản đồ và hình vẽ về nước biến và đại dương..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nhận thức thế giới theo quan điểm không gian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giải thích hiện tượng và quá trình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-Năng lực tìm hiểu địa lí sử dụng các công cụ địa lí học (bản đồ, sơ đồ, mô hình, bảng số liệu, tranh ảnh...), khai thác internet phục vụ môn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vận dụng kiến thức, kĩ năng đã học: cập nhật thông tin và liên hệ thực tế, vận dụng tri thức địa lí giải quyết vấn đề thực tiễn.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 trung thực trong học tập và nghiên cứu khoa học.</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sz w:val="24"/>
                <w:szCs w:val="24"/>
              </w:rPr>
              <w:t>- Hình thành thế giới quan khoa học khách quan, tình yêu thiên nhiên.</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24</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25</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13. Thực hành: Phân tích chế độ nước của sông Hồng</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Trình bày được chế độ nước của một con sống cụ thể (sông Hồng).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Phân tích số liệu thống kê, vẽ biểu đồ lưu lượng nước sông và nhận xét chế độ nước sông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lí sử dụng các công cụ của địa lí học, khai thác internet phục vụ 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3. Phẩm chất: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Trung thực trong học tập.</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Trách nhiệm: Tích cực, tự giác, nghiêm túc học tập, rèn luyện, tu dưỡng đạo đức bản thân. Sẵn sàng chịu trách nhiệm về lời nói và hành động của bản thân khi tham gia các hoạt động học tập. Có ý thức trong việc bảo vệ tài nguyên thiên nhiên (nhất là tài nguyên nước).</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26</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14. Đất trên Trái Đất</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khái niệm về đất.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Phân biệt được đất và vỏ phong hoá.</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Xác định được các tầng đất.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Phân tích được năm nhân tố hình thành đất và liên hệ với đất địa phương.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giải thích các nhân tố tác động đến quá trình hình thành đất.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lí: sử dụng các công cụ địa lí học (mô hình, tranh ảnh khai thác internet phục vụ 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 trung thực trong học tập và nghiên cứu khoa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Hình thành thế giới quan khoa học khách quan, tình yêu thiên nhiên.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Bồi dưỡng lòng say mê tìm hiểu khoa học, có ý thức, trách nhiệm và hành động cụ thể trong việc sử dụng hợp lí tài nguyên thiên nhiên và bảo vệ môi trường.</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27</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28</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15. Sinh quyển</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1. Kiến thức: </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Trình bày được khái niệm sinh quyển; phân tích được đặc điểm và giới hạn của sinh quyển, các nhân tố ảnh hưởng đến sự phát triển, phân bố của sinh vật.</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Liên hệ được thực tế ở địa phương.</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r>
              <w:rPr>
                <w:rFonts w:hint="default" w:ascii="Times New Roman" w:hAnsi="Times New Roman" w:cs="Times New Roman"/>
                <w:color w:val="auto"/>
                <w:sz w:val="24"/>
                <w:szCs w:val="24"/>
              </w:rPr>
              <w:t xml:space="preserve">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Nhận thức khoa học địa lí: Nhận thức thế giới theo quan điểm không gian, xác định và lí giải được sự phân bố của sinh quyển.</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Sử dụng các công cụ địa lí: Biết tìm kiếm, chọn lọc và khai thác thông tin văn bản, tranh ảnh, bản đồ, Atlat…</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Vận dụng kiến thức, kĩ năng đã học: Vận dụng tri thức địa lí giải quyết một số vấn đề thực tiễn</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3. Phẩm chất: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Tôn trọng sự tồn tại của các loài sinh vật trên Trái Đất.</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Có ý chí vượt qua khó khăn để hoàn thành các nhiệm vụ học tập.</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Trung thực trong học tập.</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29</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30</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16. Thực hành: Tìm hiểu về sự phân bố đất và sinh vật trên Trái Đất</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Phân tích được sơ đồ, hình vẽ, bản đồ phân bố các nhóm đất và sinh vật trên Trái Đất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nhận thức thế giới theo quan điểm không gian. giải thích được các hiện tượng và quá trình địa lí (phân tích được sự phân bố đất và sinh vật.)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lí, sử dụng các công cụ địa lí học (bản đồ, sau đó, tranh ảnh khai thúc internet) phục vụ 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contextualSpacing/>
              <w:rPr>
                <w:rFonts w:hint="default" w:ascii="Times New Roman" w:hAnsi="Times New Roman" w:cs="Times New Roman"/>
                <w:color w:val="auto"/>
                <w:sz w:val="24"/>
                <w:szCs w:val="24"/>
              </w:rPr>
            </w:pPr>
            <w:r>
              <w:rPr>
                <w:rFonts w:hint="default" w:ascii="Times New Roman" w:hAnsi="Times New Roman" w:cs="Times New Roman"/>
                <w:sz w:val="24"/>
                <w:szCs w:val="24"/>
              </w:rPr>
              <w:t>- Chăm chỉ, trung thực trong học tập.</w:t>
            </w:r>
            <w:r>
              <w:rPr>
                <w:rFonts w:hint="default" w:ascii="Times New Roman" w:hAnsi="Times New Roman" w:cs="Times New Roman"/>
                <w:sz w:val="24"/>
                <w:szCs w:val="24"/>
              </w:rPr>
              <w:br w:type="textWrapping"/>
            </w:r>
            <w:r>
              <w:rPr>
                <w:rFonts w:hint="default" w:ascii="Times New Roman" w:hAnsi="Times New Roman" w:cs="Times New Roman"/>
                <w:sz w:val="24"/>
                <w:szCs w:val="24"/>
              </w:rPr>
              <w:t>– Hình thành thế giới quan khoa học khách quan, tình yêu thiên nhiên.</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31</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32</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17. Vỏ địa lí, quy luật thống nhất và hoàn chỉnh của vỏ địa lí</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khái niệm vỏ địa lí, phân biệt được vỏ địa lí và vỏ Trái Đất.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khái niệm, biểu hiện và ý nghĩa thực tiễn của quy luật thống nhất và hoàn chỉnh của vỏ địa lí, liên hệ được thực tế ở địa phương.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Giải thích được một số hiện tượng phổ biến trong môi trường tự nhiên bằng các quy luật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nhận thức thế giới theo quan điểm không gian giải thích hiện tượng và quá trình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lí: sử dụng các công cụ địa lí học (sơ đồ, mô hình, tranh ảnh, khai thác internet phục vụ 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cập nhật thông tin và liên hệ thực tế vận dụng tri thức địa lí giải quyết vấn đề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 trung thực trong học tập và nghiên cứu khoa học, hình thành thế giới quan khoa học khách quan.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Bồi dưỡng lòng say mê tìm hiểu khoa học, có ý thức, trách nhiệm và hành động cụ thể trong việc sử dụng hợp lí tài nguyên thiên nhiên và bảo vệ môi trường.</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33</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18. Quy luật địa đới và quy luật phi địa đới</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kì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khái niệm, biểu hiện và ý nghĩa thực tiễn của quy luật địa đới và phi địa đới, liên hệ thực tế địa phương.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Giải thích được một số hiện tượng phổ biến trong môi trường tự nhiên bằng các quy luật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nhân thức thế giới theo quan điểm không gian.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li: sử dụng các công cụ địa lí học (sơ đồ, mô hình, tranh ảnh, khai thác internet) phục vụ 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vận dụng kiến thức, kỹ năng đã học cập nhật thông tin và liên hệ thực tế, vận dụng tri thức địa lí giải quyết vấn đề thực tiễn.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Chăm chỉ, trung thực trong học tập và nghiên cứu khoa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Hình thành thế giới quan khoa học khách quan,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Bồi dương lòng say mê tìm hiểu khoa học, có ý thức, trách nhiệm và hành động cụ thể trong việc sử dụng hợp lí tài nguyên thiên nhiên và bảo vệ môi trường.</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34</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35</w:t>
            </w:r>
          </w:p>
        </w:tc>
        <w:tc>
          <w:tcPr>
            <w:tcW w:w="1600" w:type="dxa"/>
            <w:shd w:val="clear" w:color="auto" w:fill="auto"/>
            <w:vAlign w:val="center"/>
          </w:tcPr>
          <w:p>
            <w:pPr>
              <w:spacing w:before="0" w:after="0"/>
              <w:contextualSpacing/>
              <w:jc w:val="both"/>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Ôn tập cuối kì I</w:t>
            </w:r>
          </w:p>
        </w:tc>
        <w:tc>
          <w:tcPr>
            <w:tcW w:w="540"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1</w:t>
            </w:r>
          </w:p>
        </w:tc>
        <w:tc>
          <w:tcPr>
            <w:tcW w:w="10213" w:type="dxa"/>
            <w:shd w:val="clear" w:color="auto" w:fill="auto"/>
            <w:vAlign w:val="center"/>
          </w:tcPr>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 Kiến thức:</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Hệ thống hóa kiến thức, kỹ năng đã học tập và rèn luyện trong học kì I:</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Một số vấn đề chung.</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Trái Đất.</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Thạch quyển.</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Khí quyển.</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Thủy quyển.</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Sinh quyển.</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Một số quy luật của lớp vỏ địa lí</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Năng lực chung: Năng lực giao tiếp và hợp tác; Năng lực tự chủ, tự học; Năng lực giải quyết vấn đề và sáng tạo.</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xml:space="preserve">- Năng lực chuyên biệt: </w:t>
            </w:r>
            <w:r>
              <w:rPr>
                <w:rFonts w:hint="default" w:ascii="Times New Roman" w:hAnsi="Times New Roman" w:eastAsia="Times New Roman" w:cs="Times New Roman"/>
                <w:color w:val="auto"/>
                <w:sz w:val="24"/>
                <w:szCs w:val="24"/>
              </w:rPr>
              <w:t>Nhận thức khoa học địa lí; Tìm hiểu địa lí; Vận dụng kiến thức, kĩ năng đã học.</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 Phẩm chất:</w:t>
            </w:r>
          </w:p>
          <w:p>
            <w:pPr>
              <w:spacing w:before="0" w:after="0"/>
              <w:contextualSpacing/>
              <w:jc w:val="both"/>
              <w:rPr>
                <w:rFonts w:hint="default" w:ascii="Times New Roman" w:hAnsi="Times New Roman" w:cs="Times New Roman"/>
                <w:color w:val="auto"/>
                <w:sz w:val="24"/>
                <w:szCs w:val="24"/>
                <w:highlight w:val="yellow"/>
                <w:lang w:val="vi-VN"/>
              </w:rPr>
            </w:pPr>
            <w:r>
              <w:rPr>
                <w:rFonts w:hint="default" w:ascii="Times New Roman" w:hAnsi="Times New Roman" w:cs="Times New Roman"/>
                <w:color w:val="auto"/>
                <w:sz w:val="24"/>
                <w:szCs w:val="24"/>
                <w:lang w:val="pt-BR"/>
              </w:rPr>
              <w:t>- Phẩm chất: Yêu nước; Nhân ái; Trung thực; Chăm chỉ; Trách nhiệm.</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36</w:t>
            </w:r>
          </w:p>
        </w:tc>
        <w:tc>
          <w:tcPr>
            <w:tcW w:w="1600" w:type="dxa"/>
            <w:shd w:val="clear" w:color="auto" w:fill="auto"/>
            <w:vAlign w:val="center"/>
          </w:tcPr>
          <w:p>
            <w:pPr>
              <w:spacing w:before="0" w:after="0"/>
              <w:contextualSpacing/>
              <w:jc w:val="both"/>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Kiểm tra cuối kì I</w:t>
            </w:r>
          </w:p>
        </w:tc>
        <w:tc>
          <w:tcPr>
            <w:tcW w:w="540"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1</w:t>
            </w:r>
          </w:p>
        </w:tc>
        <w:tc>
          <w:tcPr>
            <w:tcW w:w="10213" w:type="dxa"/>
            <w:shd w:val="clear" w:color="auto" w:fill="auto"/>
            <w:vAlign w:val="center"/>
          </w:tcPr>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 Kiến thức:</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Kiểm tra mức độ hiểu kiến thức, kỹ năng đã học tập và rèn luyện trong học kì I:</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Một số vấn đề chung.</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Trái Đất.</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Thạch quyển.</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Khí quyển.</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Thủy quyển.</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Sinh quyển.</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Một số quy luật của lớp vỏ địa lí</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Năng lực chung: Năng lực giao tiếp và hợp tác; Năng lực tự chủ, tự học; Năng lực giải quyết vấn đề và sáng tạo.</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xml:space="preserve">- Năng lực chuyên biệt: </w:t>
            </w:r>
            <w:r>
              <w:rPr>
                <w:rFonts w:hint="default" w:ascii="Times New Roman" w:hAnsi="Times New Roman" w:eastAsia="Times New Roman" w:cs="Times New Roman"/>
                <w:color w:val="auto"/>
                <w:sz w:val="24"/>
                <w:szCs w:val="24"/>
              </w:rPr>
              <w:t>Nhận thức khoa học địa lí; Tìm hiểu địa lí; Vận dụng kiến thức, kĩ năng đã học.</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 Phẩm chất:</w:t>
            </w:r>
          </w:p>
          <w:p>
            <w:pPr>
              <w:spacing w:before="0" w:after="0"/>
              <w:contextualSpacing/>
              <w:jc w:val="both"/>
              <w:rPr>
                <w:rFonts w:hint="default" w:ascii="Times New Roman" w:hAnsi="Times New Roman" w:cs="Times New Roman"/>
                <w:color w:val="auto"/>
                <w:sz w:val="24"/>
                <w:szCs w:val="24"/>
                <w:highlight w:val="yellow"/>
                <w:lang w:val="vi-VN"/>
              </w:rPr>
            </w:pPr>
            <w:r>
              <w:rPr>
                <w:rFonts w:hint="default" w:ascii="Times New Roman" w:hAnsi="Times New Roman" w:cs="Times New Roman"/>
                <w:color w:val="auto"/>
                <w:sz w:val="24"/>
                <w:szCs w:val="24"/>
                <w:lang w:val="pt-BR"/>
              </w:rPr>
              <w:t>- Phẩm chất: Yêu nước; Nhân ái; Trung thực; Chăm chỉ; Trách nhiệm.</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37</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Bài 19. Quy mô dân số, gia tăng dân số và cơ cấu dân số thế giới </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Trình bày được đặc điểm và tình hình phát triển dân số trên thế giới.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Phân biệt được gia tăng dân số tự nhiên (tỉ suất sinh, tỉ suất tử) và cơ học (xuất cư nhập cư), trình bày được khái niệm về gia tăng dân số thực tế phân tích được các nhân tố tác động đến gia tăng dân số.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các loại cơ cấu dân số; cơ cấu sinh học (tuổi và giới), cơ cấu xã hội (lao động trình độ văn hoá).</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So sánh được các loại tháp dân số tiêu biểu.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Vẽ được biểu đồ về dân số (quy mô, động thái, cơ cấu).</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Phân tích được biểu đồ, số liệu thống kê về dân số; xử lí số liệu.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Giải thích được một số hiện tượng về dân số trong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nhận thức khoa học địa lý nhận thức thế giới theo quan điểm không gian, giải thích hiện tượng và quá trình địa lí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tìm hiểu địa lí: sử dụng các công cụ địa lí học (bản đồ, biểu đồ, bảng số liệu, tranh ảnh....), khai thác internet phục vụ môn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cập nhật thông tin và liên hệ thực tế, văn dụng tri thức địa lí giải quyết vấn đề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 trung thực trong học tập và nghiên cứu khoa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Hình thành thế giới quan khoa học khách quan, tình cảm yêu thương người lao động. thái độ tôn trọng những giá trị nhân văn khác nhau.</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Bồi dưỡng lòng say mê tìm hiểu khoa học.</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38</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39</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40</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Bài 20. Phân bố dân cư và đô thị hóa trên thế giới </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Phân tích được tác động của các nhân tố tự nhiên, kinh tế - xã hội đến phân bố dân cư.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khái niệm, phân tích được các nhân tố tác động đến đô thị hoá, ảnh hưởng của đô thị hóa đến sự phát triển kinh xã hội và môi trường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Vẽ được biểu đồ dân số (quy mô động thái, cơ cấu..)</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Phân tích được biểu đồ, số liệu thống kê về dân số</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nhận thực khoa học địa lí, nhân chức thế giới theo quan điểm không gian, giải thích hiện tượng và quá trình địa lí,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tìm hiểu địa lí: sử dụng các công cụ địa lí học (bản đồ, bảng số liệu, tranh ảnh), khai thác internet phục vụ môn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cập nhật thông tin và liên hệ thực tế, vận dụng trí thức để giải quyết vấn đề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 trung thực trong học tập và nghiên cứu khoa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Tình thành thế giới quan khoa học khách quan .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Bồi dưỡng lòng say mê tìm hiểu khoa học.</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41</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42</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21. Các nguồn lực phát triển kinh tế</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khái niệm và phân loại các nguồn lực, phân tích được vai trò của mỗi nguồn lực đối với phát triển kinh tế.</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Phân tích được sơ đồ nguồn lực phát triển kinh tế.</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nhận thực khoa học địa lí, nhân chức thế giới theo quan điểm không gian, giải thích hiện tượng và quá trình địa lí,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tìm hiểu địa lí: sử dụng các công cụ địa lí học (bản đồ, bảng số liệu, tranh ảnh), khai thác internet phục vụ môn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cập nhật thông tin và liên hệ thực tế, vận dụng trí thức để giải quyết vấn đề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 trung thực trong học tập và nghiên cứu khoa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Tình thành thế giới quan khoa học khách quan .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Bồi dưỡng lòng say mê tìm hiểu khoa học.</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43</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22. Cơ cấu kinh tế, tổng sản phẩm trong nước và tổng thu nhập quốc gia</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Trình bày được khái niệm cơ cấu kinh tế, phân biệt được các loại cơ cấu kinh tế the ngành, theo thành phần kinh tế, theo lãnh thổ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So sánh được một số tiêu chí đánh giá sự phát triển kinh tế, tổng sản phẩm trong nước (GDP), tổng thu nhập quốc gia (GNI), GDP và GNT bình quân đầu người.</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Liên hệ được một số tiêu chí đánh giá sự phát triển kinh tế ở địa phương.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Vẽ được biểu đồ cơ cấu nền kinh tế và nhận xét, giải thích,</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giải thích hiện tượng và quá trình địa lí, phân tích các mối liên hệ giữa các hiện tượng quá trình địa lí tự nhiên với các đối tượng kinh tế - xã hội</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-Năng lực tìm hiểu địa lí sử dụng các công cụ địa lí học (bảng số liệu, biểu đồ, tranh ảnh...), khai thác internet phục vụ môn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cập nhật thông tin và liên hệ thực tế và dụng tri thức địa lí giải quyết vấn đề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Chăm chỉ, trung thực trong học tập và nghiên cứu khoa học..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sz w:val="24"/>
                <w:szCs w:val="24"/>
              </w:rPr>
              <w:t>- Bồi dưỡng lòng say mê tìm hiểu khoa học.</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44</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45</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23. Vai trò, đặc điểm, các nhân tố ảnh hưởng đến sự phát triển và phân bố nông nghiệp, lâm nghiệp, thủy sản</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Trình bày được vai trò, đặc điểm của nông nghiệp, làm nghiệp, thuỷ sản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Phân tích được các nhân tố ảnh hưởng tới sự phát triển và phân bố nông nghiệp, làm nghiệp, thuỷ sản.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Vận dụng được các kiến thức đã học vào việc giải thích thực tế sản xuất nông nghiệp, làm nghiệp, thuỷ sản ở địa phương.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là nhận thức thể giới theo quan, giải thích hiện tượng và quá trình địa lí, phần tích các mối liên hệ giữa các hiện tượng, quá trình địa lí tự nhiên và các đối tượng kinh tế - xã hội.</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lí, sử dụng các công cụ địa lí phục vụ 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cập nhật thông tin và liên hệ thực tế.</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 Năng lực chung năng lực tự chủ và tự học, năng lực giao tiếp và hợp tác, năng lực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Chăm chỉ, trung thực trong học tập và nghiên cứu khoa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Có ý thức trong việc sử dụng hợp lí tài nguyên thiên nhiên và bảo vệ môi trường</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46</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24. Địa lí ngành nông nghiệp</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1. Về kiến thức, kĩ năng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vai trò, đặc điểm của các ngành trong nông nghiệp.</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và phải thích được sự phân bố của một số cây trồng, vật nuôi chính trên thế giới.</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Vân dụng được các kiến thức đã học vào việc giải thích thực tế sản xuất nông nghiệp</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Đọc được bản đồ, xử lí, phân tích số liệu thống kê và vẽ được biểu đó về nông nghiệp.</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nhận thức khoa học địa lí, nhận thức thế giới theo quan điểm không gian, giải thích hiện tượng và quá trình địa lí.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tìm hiểu địa lí, sử dụng các công cụ địa lí học như bản đồ, sơ đồ, bảng số liệu, biểu đó, tranh ảnh...) khai thác internet phục vụ môn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cập nhật thông tin và liên hệ thực tế, vận dụng trí thức địa lí giải quyết vấn đề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để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 trung thực trong học tập và nghiên cứu khoa học</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sz w:val="24"/>
                <w:szCs w:val="24"/>
              </w:rPr>
              <w:t>"Tách nhiệm và hành động cụ thể trong việc sử dụng hợp lí tài nguyên thiên phát triển nông nghiệp bên vững.</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47</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ind w:firstLine="34"/>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48</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25. Địa lí ngành lâm nghiệp và ngành thủy sản</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Trình bày được vai trò, đặc điểm của các ngành trong lâm nghiệp thuỷ sản.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Vận dụng được các kiến thức đã học vào việc giải thích thực tế sản xuất làm nghiệp thuỷ sản ở địa phương.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Đọc được bản đồ, xử lí, phân tích được số liệu thống kê và vẽ được biểu đó về làm nghiệp, thuỷ sản.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nhận thức thế giới theo quan điểm không gian, giải thích hiện tượng và quá trình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lí sử dụng các công cụ như: bản đồ, sơ đồ, bảng số liệu, biểu đồ, tranh ảnh.. khai thác mternet phục vụ 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cập nhật thông tin và liên hệ thực tế, vận dụng trí thức địa lí giải quyết vấn đề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 trung thực trong học tập và nghiên cứu khoa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Trách nhiệm và hành động cụ thể trong việc sử dụng hợp lí tài nguyên thiên nhiên để phát triển lâm nghiệp và thuỷ sản bên vùng</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49</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26. Tổ chức lãnh thổ nông nghiệp, một số vấn đề phát triển nông nghiệp hiện đại trên thế giới và định hướng phát triển nông nghiệp trong tương lai</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quan niệm, vai trò của tổ chức lãnh thổ nông nghiệp; phân biệt được vai trò, đặc điểm một số hình thức tổ chức lãnh thổ nông nghiệp.</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Nếu được một số vấn đề phát triển nền nông nghiệp hiện đại trên thế giới.</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Phân tích được những định hướng phát triển nông nghiệp trong tương lai.</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Vận dụng được các kiến thức đã học vào việc giải thích thực tế sản xuất nông nghiệp làm nghiệp, thuỷ sản ở địa phương.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nhận thất thế giới theo quan điểm không gian, giải thích hiện tượng và quá trình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-Năng lực tìm hiểu địa lí, sử dụng các công cụ địa lí học, khai thúc internet phục vụ</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vận dụng kiến thức, kĩ năng đã học cập nhật thông tin và liên hệ thực tế vận dụng trí thức địa lí giải quyết vấn đề thực tiễn.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nhằm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Chăm chỉ, trung thực trong học tập và nghiên cứu khoa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Trách nhiệm và hành động cụ thể trong việc sử dụng hợp là tài nguyên thiên nhiên, phát triển nông nghiệp bền vững</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50</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Bài 27. Thực hành: Vẽ và nhận xét biểu đồ về sản lượng lương thực của thế giới </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Xử lí, phân tích được bảng số liệu thống kê.</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Vẽ được biểu đồ nông, lâm, thủy sản.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Nhận xét theo yêu cầu.</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nhận thất thế giới theo quan điểm không gian, giải thích hiện tượng và quá trình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-Năng lực tìm hiểu địa lí, sử dụng các công cụ địa lí học, khai thúc internet phục vụ 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Chăm chỉ, trung thực trong học tập và nghiên cứu khoa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Trách nhiệm và hành động cụ thể trong việc sử dụng hợp lí tài nguyên thiên nhiên, phát triển nông nghiệp bền vững</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51</w:t>
            </w:r>
          </w:p>
        </w:tc>
        <w:tc>
          <w:tcPr>
            <w:tcW w:w="1600" w:type="dxa"/>
            <w:shd w:val="clear" w:color="auto" w:fill="auto"/>
            <w:vAlign w:val="center"/>
          </w:tcPr>
          <w:p>
            <w:pPr>
              <w:spacing w:before="0" w:after="0"/>
              <w:contextualSpacing/>
              <w:jc w:val="both"/>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Ôn tập giữa kì II</w:t>
            </w:r>
          </w:p>
        </w:tc>
        <w:tc>
          <w:tcPr>
            <w:tcW w:w="540"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1</w:t>
            </w:r>
          </w:p>
        </w:tc>
        <w:tc>
          <w:tcPr>
            <w:tcW w:w="10213" w:type="dxa"/>
            <w:shd w:val="clear" w:color="auto" w:fill="auto"/>
            <w:vAlign w:val="center"/>
          </w:tcPr>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 Kiến thức:</w:t>
            </w:r>
          </w:p>
          <w:p>
            <w:pPr>
              <w:tabs>
                <w:tab w:val="left" w:pos="0"/>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Giúp HS nắm bắt lại một số vấn đề, nội dung kiến thức quan trọng ở một số bài học ở chương 8, Chương 9, Chương 10 (hết bài 27).</w:t>
            </w:r>
          </w:p>
          <w:p>
            <w:pPr>
              <w:tabs>
                <w:tab w:val="left" w:pos="0"/>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Hệ thống hóa được kiến thức cơ bản, nắm vững, khác sâu kiến thức sau khi đã học.</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Năng lực chung: Năng lực giao tiếp và hợp tác; Năng lực tự chủ, tự học; Năng lực giải quyết vấn đề và sáng tạo.</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xml:space="preserve">- Năng lực chuyên biệt: </w:t>
            </w:r>
            <w:r>
              <w:rPr>
                <w:rFonts w:hint="default" w:ascii="Times New Roman" w:hAnsi="Times New Roman" w:eastAsia="Times New Roman" w:cs="Times New Roman"/>
                <w:color w:val="auto"/>
                <w:sz w:val="24"/>
                <w:szCs w:val="24"/>
              </w:rPr>
              <w:t>Nhận thức khoa học địa lí; Tìm hiểu địa lí; Vận dụng kiến thức, kĩ năng đã học.</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 Phẩm chất:</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 Phẩm chất: Yêu nước; Nhân ái; Trung thực; Chăm chỉ; Trách nhiệm.</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52</w:t>
            </w:r>
          </w:p>
        </w:tc>
        <w:tc>
          <w:tcPr>
            <w:tcW w:w="1600" w:type="dxa"/>
            <w:shd w:val="clear" w:color="auto" w:fill="auto"/>
            <w:vAlign w:val="center"/>
          </w:tcPr>
          <w:p>
            <w:pPr>
              <w:spacing w:before="0" w:after="0"/>
              <w:contextualSpacing/>
              <w:jc w:val="both"/>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Kiểm tra giữa kì II</w:t>
            </w:r>
          </w:p>
        </w:tc>
        <w:tc>
          <w:tcPr>
            <w:tcW w:w="540"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1</w:t>
            </w:r>
          </w:p>
        </w:tc>
        <w:tc>
          <w:tcPr>
            <w:tcW w:w="10213" w:type="dxa"/>
            <w:shd w:val="clear" w:color="auto" w:fill="auto"/>
            <w:vAlign w:val="center"/>
          </w:tcPr>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 Kiến thức:</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Chương 8: Địa lí dân cư.</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Chương 9: Các nguồn lực, một số tiêu chí đánh giá sự phát triển kinh tế.</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Chương 10: Địa lí các ngành kinh tế ngành nông nghiệp, lâm nghiệp, thủy sản (hết bài 27)</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Năng lực chung: Năng lực giao tiếp và hợp tác; Năng lực tự chủ, tự học; Năng lực giải quyết vấn đề và sáng tạo.</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xml:space="preserve">- Năng lực chuyên biệt: </w:t>
            </w:r>
            <w:r>
              <w:rPr>
                <w:rFonts w:hint="default" w:ascii="Times New Roman" w:hAnsi="Times New Roman" w:eastAsia="Times New Roman" w:cs="Times New Roman"/>
                <w:color w:val="auto"/>
                <w:sz w:val="24"/>
                <w:szCs w:val="24"/>
              </w:rPr>
              <w:t>Nhận thức khoa học địa lí; Tìm hiểu địa lí; Vận dụng kiến thức, kĩ năng đã học.</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 Phẩm chất:</w:t>
            </w:r>
          </w:p>
          <w:p>
            <w:pPr>
              <w:spacing w:before="0" w:after="0"/>
              <w:contextualSpacing/>
              <w:jc w:val="both"/>
              <w:rPr>
                <w:rFonts w:hint="default" w:ascii="Times New Roman" w:hAnsi="Times New Roman" w:cs="Times New Roman"/>
                <w:color w:val="auto"/>
                <w:sz w:val="24"/>
                <w:szCs w:val="24"/>
                <w:lang w:val="vi-VN"/>
              </w:rPr>
            </w:pPr>
            <w:r>
              <w:rPr>
                <w:rFonts w:hint="default" w:ascii="Times New Roman" w:hAnsi="Times New Roman" w:cs="Times New Roman"/>
                <w:color w:val="auto"/>
                <w:sz w:val="24"/>
                <w:szCs w:val="24"/>
                <w:lang w:val="pt-BR"/>
              </w:rPr>
              <w:t>- Phẩm chất: Yêu nước; Nhân ái; Trung thực; Chăm chỉ; Trách nhiệm.</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53</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28. Vai trò, đặc điểm, cơ cấu ngành công nghiệp và các nhân tố ảnh hưởng đến sự phát triển và phân bố công nghiệp</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Trình bày được vai trò, đặc điểm, cơ cấu ngành công nghiệp.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Phân tích được các nhân tố ảnh hưởng tới sự phát triển và phần bố công nghiệp.</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nhận thức thế giới theo quan điểm không gian, giải thích hiện tượng và quá trình địa lí, xác định và lý giải được sự phân bố của các đối tượng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lí: sử dụng các công cụ địa lí học, khai thác internet phục vụ môn học (tìm kiếm, thu thập chọn lọc và hệ thống hóa các thông tin địa lí cần thiết từ các trang web; đánh giá và sử dụng được các thông tin trong học tập và thực tiền).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tìm kiếm được thông tin từ các nguồn tin này để cập nhật số hiện, tri thức liên hệ được thực tế địa phương, đất nước... để làm sáng tỏ hơn kiến thức địa lí: vận dụng được các kiến thức, kỹ năng địa lí để giải quyết một số vấn để thực tiễn phù hợp với trình độ học sinh và ứng xử phù hợp với môi trường sống.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Rèn luyện tính chăm chỉ, trung thực trong học tập và nghiên cứu khoa học, bồi dưỡng lòng say mê tìm hiểu khoa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Giáo dục thế giới quan khoa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Ý thức, trách nhiệm và hành động cụ thể trong sử dụng hợp lí tài nguyên thiên nhiên và bảo vệ môi trường.</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54</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29. Địa lí một số ngành công nghiệp</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vai trò đặc điểm và giải thích được sự phân bố của một số ngành khai thác than, dầu khí, quặng kim loại, điện lực, điện tử- tin học, sản xuất hàng tiêu dùng, thực phẩm.</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Đọc được bản đồ công nghiệp và phân tích được biểu đồ công nghiệp</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năng lực nhận thức thế giới theo quan điểm không gian, giải thích các hiện tượng và quá trình địa li.</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lí: sử dụng các công cụ địa lí học, khai thúc internet phục vụ 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tìm kiếm thông tin từ các nguồn tin cậy để cập nhật số liệu, tri thức liên hệ được thực tế địa phương, đất nước .... làm sáng tỏ hơn kiến thức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-Chăm chỉ, trung thực trong học tập và nghiên cứu khoa học, bồi dưỡng lòng say mê tìm hiểu khoa học. </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sz w:val="24"/>
                <w:szCs w:val="24"/>
              </w:rPr>
              <w:t>- Hình thành thế giới quan khoa học khách quan, tình yêu thiên nhiên, tình cảm yêu thương người lao động, thái độ tôn trọng những giá trị nhân văn khác nhau.</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55</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56</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30. Tổ chức lãnh thổ công nghiệp</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tabs>
                <w:tab w:val="left" w:pos="567"/>
                <w:tab w:val="left" w:pos="1134"/>
              </w:tabs>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1. Kiến thức: </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Trình bày được quan niệm và vai trò của tổ chức lãnh thổ công nghiệp.</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Phân biệt được vai trò và đặc điểm của các hình thức tổ chức lãnh thổ công nghiệp.</w:t>
            </w:r>
          </w:p>
          <w:p>
            <w:pPr>
              <w:tabs>
                <w:tab w:val="left" w:pos="567"/>
                <w:tab w:val="left" w:pos="1134"/>
              </w:tabs>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r>
              <w:rPr>
                <w:rFonts w:hint="default" w:ascii="Times New Roman" w:hAnsi="Times New Roman" w:cs="Times New Roman"/>
                <w:color w:val="auto"/>
                <w:sz w:val="24"/>
                <w:szCs w:val="24"/>
              </w:rPr>
              <w:t xml:space="preserve"> </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Nhận thức khoa học địa lí: Nhận thức thế giới theo quan điểm không gian</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Tìm hiểu địa lí: Sử dụng các công cụ địa lí: Biết tìm kiếm, chọn lọc và khai thác thông tin văn bản, tranh ảnh, bản đồ…</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Vận dụng kiến thức, kĩ năng đã học: Vận dụng tri thức địa lí giải quyết một số vấn đề thực tiễn</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3. Phẩm chất: </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Có ý chí vượt qua khó khăn để hoàn thành các nhiệm vụ học tập.</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Trung thực trong học tập.</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Trách nhiệm: Tích cực, tự giác, nghiêm túc học tập, rèn luyện, tu dưỡng đạo đức bản thân. Có trách nhiệm trong việc tìm hiểu, nghiên cứu và tham gia các hoạt động sản xuất phù hợp với bản thân. Hiểu và có trách nhiệm đối với sự phát triển nền công nghiệp trong tương lai.</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57</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31. Tác động của công nghiệp đối với môi trường, phát triển năng lượng tái tạo, định hướng phát triển công nghiệp trong tương lai.</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tabs>
                <w:tab w:val="left" w:pos="567"/>
                <w:tab w:val="left" w:pos="1134"/>
              </w:tabs>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1. Kiến thức: </w:t>
            </w:r>
          </w:p>
          <w:p>
            <w:pPr>
              <w:spacing w:before="0" w:after="0"/>
              <w:ind w:firstLine="34"/>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Phân tích được tác động của công nghiệp đối với môi trường.</w:t>
            </w:r>
          </w:p>
          <w:p>
            <w:pPr>
              <w:spacing w:before="0" w:after="0"/>
              <w:ind w:firstLine="34"/>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Phân tích được sự cần thiết phải phát triển mạnh các nguồn năng lượng tái tạo.</w:t>
            </w:r>
          </w:p>
          <w:p>
            <w:pPr>
              <w:spacing w:before="0" w:after="0"/>
              <w:ind w:firstLine="34"/>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Nêu được những định hướng phát triển công nghiệp trong tương lai.</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nhận thức khoa học địa lí giải thích các hiện tượng và quá trình địa lí.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là sử dụng các công cụ của địa lí học, khai thác internet phục vụ bộ môn.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cập nhật thông tin và liên hệ thực tế, văn dụng tri thức địa lí giải quyết vấn đề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để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 trung thực trong học tập và nghiên cứu khoa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Bồi dưỡng lòng say mê tìm hiểu khoa học, có ý thức, trách nhiệm và hành động cụ thể trong việc sử dụng hợp lí tài nguyên thiên nhiên và bảo vệ môi trường.</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58</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32. Thực hành: Viết báo cáo tìm hiểu một vấn đề về công nghiệp</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1. Kiến thức: </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Thu thập tài liệu về một vấn đề công nghiệp.</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Trình bày và báo cáo được một vấn đề về công nghiệp.</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r>
              <w:rPr>
                <w:rFonts w:hint="default" w:ascii="Times New Roman" w:hAnsi="Times New Roman" w:cs="Times New Roman"/>
                <w:color w:val="auto"/>
                <w:sz w:val="24"/>
                <w:szCs w:val="24"/>
              </w:rPr>
              <w:t xml:space="preserve">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Nhận thức khoa học địa lí: Nhận thức thế giới theo quan điểm không gian</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Tìm hiểu địa lí: Sử dụng các công cụ địa lí: biết tìm kiếm, chọn lọc và khai thác thông tin văn bản, tranh ảnh, bản đồ, Atlat…</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Vận dụng kiến thức, kĩ năng đã học: Vận dụng tri thức địa lí giải quyết một số vấn đề thực tiễn</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3. Phẩm chất: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Có ý chí vượt qua khó khăn để hoàn thành các nhiệm vụ học tập.</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Trung thực trong học tập.</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Trách nhiệm: Tích cực, tự giác, nghiêm túc học tập, rèn luyện, tu dưỡng đạo đức bản thân. Có ý thức phát triển kinh tế trong tương lai.</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59</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33. Cơ cấu, vai trò, đặc điểm các nhân tố ảnh hưởng đến sự phát triển và phân bố dịch vụ</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tabs>
                <w:tab w:val="left" w:pos="567"/>
                <w:tab w:val="left" w:pos="1134"/>
              </w:tabs>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1. Kiến thức: </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Trình bày được vai trò, đặc điểm, cơ cấu của dịch vụ.</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Phân tích được các nhân tố ảnh hưởng đến sự phát triển và phân bố dịch vụ.</w:t>
            </w:r>
          </w:p>
          <w:p>
            <w:pPr>
              <w:tabs>
                <w:tab w:val="left" w:pos="567"/>
                <w:tab w:val="left" w:pos="1134"/>
              </w:tabs>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r>
              <w:rPr>
                <w:rFonts w:hint="default" w:ascii="Times New Roman" w:hAnsi="Times New Roman" w:cs="Times New Roman"/>
                <w:color w:val="auto"/>
                <w:sz w:val="24"/>
                <w:szCs w:val="24"/>
              </w:rPr>
              <w:t xml:space="preserve"> </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Nhận thức khoa học địa lí: Nhận thức thế giới theo quan điểm không gian</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Tìm hiểu địa lí: Sử dụng các công cụ địa lí: Biết tìm kiếm, chọn lọc và khai thác thông tin văn bản, tranh ảnh, bản đồ, Atlat…</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Vận dụng kiến thức, kĩ năng đã học: Vận dụng tri thức địa lí giải quyết một số vấn đề thực tiễn </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3. Phẩm chất: </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Chăm chỉ: Có ý thức đánh giá điểm mạnh, điểm yếu của cá nhân; Những thuận lợi và khó khăn để xây dựng và thực hiện kế hoạch học tập. Có ý chí vượt qua khó khăn để hoàn thành các nhiệm vụ học tập.</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Trung thực trong học tập.</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Trách nhiệm: Tích cực, tự giác, nghiêm túc học tập, rèn luyện, tu dưỡng đạo đức bản thân. Có ý thức trách nhiệm trong việc tham gia phát triển các ngành kinh tế phù hợp với năng lực bản thân (nhất là lĩnh vực dịch vụ).</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60</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34. Địa lí ngành giao thông vận tải</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tabs>
                <w:tab w:val="left" w:pos="567"/>
                <w:tab w:val="left" w:pos="1134"/>
              </w:tabs>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1. Kiến thức: </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Trình bày được vai trò, đặc điểm của ngành giao thông vận tải.</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Phân tích được các nhân tố ảnh hưởng đến sự phát triển, phân bố của giao thông vận tải.</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Trình bày được tình hình phát triển, phân bố và ngành giao thông vận tải.</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Liên hệ được các hoạt động giao thông vận tải tại địa phương.</w:t>
            </w:r>
          </w:p>
          <w:p>
            <w:pPr>
              <w:tabs>
                <w:tab w:val="left" w:pos="567"/>
                <w:tab w:val="left" w:pos="1134"/>
              </w:tabs>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r>
              <w:rPr>
                <w:rFonts w:hint="default" w:ascii="Times New Roman" w:hAnsi="Times New Roman" w:cs="Times New Roman"/>
                <w:color w:val="auto"/>
                <w:sz w:val="24"/>
                <w:szCs w:val="24"/>
              </w:rPr>
              <w:t xml:space="preserve"> </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Nhận thức khoa học địa lí: Nhận thức thế giới theo quan điểm không gian</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Tìm hiểu địa lí: Sử dụng các công cụ địa lí: Biết tìm kiếm, chọn lọc và khai thác thông tin văn bản, tranh ảnh, bản đồ, Atlat…</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Vận dụng kiến thức, kĩ năng đã học: Vận dụng tri thức địa lí giải quyết một số vấn đề thực tiễn</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3. Phẩm chất: </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Đồng cảm với những địa phương, vùng miền, quốc gia còn khó khăn trong điều kiện cơ sở hạ tầng, nhất là GTVT và bưu chính viễn thông.</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Chăm chỉ: Có ý thức đánh giá điểm mạnh, điểm yếu của cá nhân; Những thuận lợi và khó khăn để xây dựng và thực hiện kế hoạch học tập.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Trung thực trong học tập.</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Trách nhiệm: Tích cực học tập để mai sau đóng góp công sức cho việc xây dựng quê hương đất nước. Bảo vệ và giữ gìn mạng lưới GTVT. Xây dựng môi trường văn hóa trong tham gia giao thông.</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61</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62</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35. Địa lí ngành bưu chính viễn thông</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tabs>
                <w:tab w:val="left" w:pos="567"/>
                <w:tab w:val="left" w:pos="1134"/>
              </w:tabs>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1. Kiến thức: </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Trình bày được vai trò, đặc điểm của ngành bưu chính viễn thông.</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Phân tích được các nhân tố ảnh hưởng đến sự phát triển, phân bố của bưu chính viễn thông.</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Trình bày được tình hình phát triển, phân bố và ngành bưu chính viễn thông.</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Liên hệ được các hoạt động bưu chính viễn thông ở địa phương.</w:t>
            </w:r>
          </w:p>
          <w:p>
            <w:pPr>
              <w:tabs>
                <w:tab w:val="left" w:pos="567"/>
                <w:tab w:val="left" w:pos="1134"/>
              </w:tabs>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r>
              <w:rPr>
                <w:rFonts w:hint="default" w:ascii="Times New Roman" w:hAnsi="Times New Roman" w:cs="Times New Roman"/>
                <w:color w:val="auto"/>
                <w:sz w:val="24"/>
                <w:szCs w:val="24"/>
              </w:rPr>
              <w:t xml:space="preserve"> </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Nhận thức khoa học địa lí: Nhận thức thế giới theo quan điểm không giang.</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Tìm hiểu địa lí: Sử dụng các công cụ địa lí: biết tìm kiếm, chọn lọc và khai thác thông tin văn bản, tranh ảnh, bản đồ, Atlat…Biết khai thác Internet phục vụ trong việc học tập môn Địa lí.</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Vận dụng kiến thức, kĩ năng đã học: Vận dụng tri thức địa lí giải quyết một số vấn đề thực tiễn</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3. Phẩm chất: </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Đồng cảm với những địa phương, vùng miền, quốc gia còn khó khăn trong điều kiện cơ sở hạ tầng, nhất là GTVT và bưu chính viễn thông.</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 Chăm chỉ: Có ý thức đánh giá điểm mạnh, điểm yếu của cá nhân; Những thuận lợi và khó khăn để xây dựng và thực hiện kế hoạch học tập.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Trung thực trong học tập.</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Trách nhiệm: Tích cực học tập để mai sau đóng góp công sức cho việc xây dựng quê hương đất nước. Bảo vệ và giữ gìn mạng lưới bưu chính viễn thông. Xây dựng môi trường văn hóa khi sử dụng bưu chính viễn thông.</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63</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36. Địa lí ngành du lịch</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vai trò và đặc điểm của ngành du lịch.</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Phân tích được các nhân tố ảnh hưởng đến sự phát triển và phân bố của du lịch.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-Trình bày được tình hình phát triển và phân bố ngành du lịch trên thế giới.</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Vẽ được biểu đồ và phân tích được bản đồ, số liệu thống kê du lịch.</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Liên hệ được các hoạt động du lịch ở địa phương.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nhận thực thế giới theo quan điểm không gian, giải thích các hiện tượng và quá trình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tìm hiểu địa lí sử dụng các công cụ địa lí học, khai thác internet phục vụ môn học.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-Năng lục vận dụng kiến thức, kĩ năng đã học: cập nhật thông tin và liên hệ thực tế, vận dụng tri thức địa lí giải quyết vấn đề thực tiễn.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vấn để và sàng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-Chăm chỉ, trung thực trong học tập và nghiên cứu khoa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Hình thành thế giới quan khoa học khách quan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Bồi dưỡng lòng say mê tìm hiểu khoa học, ý thức, trách nhiệm và hành động cụ thể trong việc sử dụng hợp lí tài nguyên thiên nhiên và bảo vệ môi trường. </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64</w:t>
            </w:r>
          </w:p>
        </w:tc>
        <w:tc>
          <w:tcPr>
            <w:tcW w:w="1600" w:type="dxa"/>
            <w:vMerge w:val="restart"/>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37. Địa lí ngành thương mại và ngành tài chính ngân hàng</w:t>
            </w:r>
          </w:p>
        </w:tc>
        <w:tc>
          <w:tcPr>
            <w:tcW w:w="540" w:type="dxa"/>
            <w:vMerge w:val="restart"/>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w:t>
            </w:r>
          </w:p>
        </w:tc>
        <w:tc>
          <w:tcPr>
            <w:tcW w:w="10213" w:type="dxa"/>
            <w:vMerge w:val="restart"/>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vai trò và đặc điểm của ngành thương mại và tài chính ngân hàng. Phân tích được các nhân tố ảnh hưởng đến sự phát triển và phân bố ngành thương mại và tài chính ngân hàng.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tình hình phát triển và phân bố ngành thương mại và tài chính ngân hàng trên thế giới.</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Vẽ được biểu đồ, sơ đồ; đọc và phân tích được bản đồ, số liệu thống kê ngành thương mại và tài chính ngân hàng.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Liên hệ được các hoạt động thương mại và tài chính ngân hàng ở địa phương.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là nhận thức thế giới theo quan điểm không gian, giải thích hiện tượng và quá trình địa lí, phân tích các mới liên hệ giữa các hiện tượng, quá trinh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tìm hiểu địa lí: sử dụng các công cụ địa lí học như bản đồ, bảng số liệu, tranh ảnh.. khai thác internet phục vụ môn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vận dụng kiến thức, kĩ năng đã học: cập nhất thông tin và liên hệ thực tế, vận dung tri thức địa lí giải quyết vấn đề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 trung thực trong học tập và nghiên cứu khoa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Hình thành thế giới quan khoa học khách quan,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Bối dưỡng lòng say mẻ tìm hiểu khoa học, có ý thức, trách nhiệm và hành động cụ thể trong việc sử dụng hợp lí tài nguyên thiên nhiên và bảo vệ môi trường.</w:t>
            </w:r>
          </w:p>
        </w:tc>
        <w:tc>
          <w:tcPr>
            <w:tcW w:w="846" w:type="dxa"/>
            <w:vMerge w:val="restart"/>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65</w:t>
            </w:r>
          </w:p>
        </w:tc>
        <w:tc>
          <w:tcPr>
            <w:tcW w:w="1600"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540" w:type="dxa"/>
            <w:vMerge w:val="continue"/>
            <w:shd w:val="clear" w:color="auto" w:fill="auto"/>
            <w:vAlign w:val="center"/>
          </w:tcPr>
          <w:p>
            <w:pPr>
              <w:spacing w:before="0" w:after="0"/>
              <w:contextualSpacing/>
              <w:jc w:val="center"/>
              <w:rPr>
                <w:rFonts w:hint="default" w:ascii="Times New Roman" w:hAnsi="Times New Roman" w:cs="Times New Roman"/>
                <w:color w:val="auto"/>
                <w:sz w:val="24"/>
                <w:szCs w:val="24"/>
              </w:rPr>
            </w:pPr>
          </w:p>
        </w:tc>
        <w:tc>
          <w:tcPr>
            <w:tcW w:w="10213" w:type="dxa"/>
            <w:vMerge w:val="continue"/>
            <w:shd w:val="clear" w:color="auto" w:fill="auto"/>
            <w:vAlign w:val="center"/>
          </w:tcPr>
          <w:p>
            <w:pPr>
              <w:spacing w:before="0" w:after="0"/>
              <w:contextualSpacing/>
              <w:jc w:val="both"/>
              <w:rPr>
                <w:rFonts w:hint="default" w:ascii="Times New Roman" w:hAnsi="Times New Roman" w:cs="Times New Roman"/>
                <w:color w:val="auto"/>
                <w:sz w:val="24"/>
                <w:szCs w:val="24"/>
              </w:rPr>
            </w:pPr>
          </w:p>
        </w:tc>
        <w:tc>
          <w:tcPr>
            <w:tcW w:w="846" w:type="dxa"/>
            <w:vMerge w:val="continue"/>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66</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38. Thực hành: Viết báo cáo tìm hiểu về một ngành dịch vụ</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Viết được báo cáo tìm hiểu về một ngành dịch vụ.</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khoa học địa lí giải thích các hiện tượng và quá trình địa lí</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-Năng lực vận dụng kiến thức, kĩ năng đã học: cập nhật thông tin và liên hệ thực tế, vận dụng trí thức địa lí giải quyết vấn đề thực tiễn.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tự chủ và tự học, năng lực giao tiếp và hợp tác, năng lực giải quyết vấn đề và sáng tạo.</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 trung thực trong học tập và nghiên cứu khoa học.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Hình thành thế giới quan khoa học khách quan.</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Bồi dưỡng lòng say mê tìm hiểu khoa học, có ý thức, trách nhiệm trong việc sử dụng hợp lí tài nguyên thiên nhiên và bảo vệ môi trường.</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67</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Bài 39. Môi trường và tài nguyên thiên nhiên </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tabs>
                <w:tab w:val="left" w:pos="567"/>
                <w:tab w:val="left" w:pos="1134"/>
              </w:tabs>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1. Kiến thức: </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xml:space="preserve">- Phân biệt được khái niệm, đặc điểm của môi trường và tài nguyên thiên nhiên. </w:t>
            </w:r>
          </w:p>
          <w:p>
            <w:pPr>
              <w:spacing w:before="0" w:after="0"/>
              <w:ind w:firstLine="34"/>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Phân tích được vai trò của môi trường, tài nguyên thiên nhiên đối với sự phát triển của xã hội loài người.</w:t>
            </w:r>
          </w:p>
          <w:p>
            <w:pPr>
              <w:tabs>
                <w:tab w:val="left" w:pos="567"/>
                <w:tab w:val="left" w:pos="1134"/>
              </w:tabs>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r>
              <w:rPr>
                <w:rFonts w:hint="default" w:ascii="Times New Roman" w:hAnsi="Times New Roman" w:cs="Times New Roman"/>
                <w:color w:val="auto"/>
                <w:sz w:val="24"/>
                <w:szCs w:val="24"/>
              </w:rPr>
              <w:t xml:space="preserve"> </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Nhận thức khoa học địa lí: Nhận thức thế giới theo quan điểm không gian</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Tìm hiểu địa lí: Sử dụng các công cụ địa lí, biết tìm kiếm, chọn lọc và khai thác thông tin văn bản, tranh ảnh, bản đồ…Biết khai thác Internet phục vụ trong việc học tập môn Địa lí.</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Vận dụng kiến thức, kĩ năng đã học: Vận dụng tri thức địa lí giải quyết một số vấn đề thực tiễn</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ml:space="preserve">3. Phẩm chất: </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Chăm chỉ: Có ý chí vượt qua khó khăn để hoàn thành các nhiệm vụ học tập.</w:t>
            </w:r>
          </w:p>
          <w:p>
            <w:pPr>
              <w:spacing w:before="0" w:after="0"/>
              <w:ind w:firstLine="34"/>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Có ý thức bảo vệ môi trường, sử dụng hợp lí và tiết kiệm tài nguyên thiên nhiên.</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68</w:t>
            </w:r>
          </w:p>
        </w:tc>
        <w:tc>
          <w:tcPr>
            <w:tcW w:w="1600" w:type="dxa"/>
            <w:shd w:val="clear" w:color="auto" w:fill="auto"/>
            <w:vAlign w:val="center"/>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Bài 40. Phát triển bền vững và tăng trưởng xanh</w:t>
            </w:r>
          </w:p>
        </w:tc>
        <w:tc>
          <w:tcPr>
            <w:tcW w:w="540" w:type="dxa"/>
            <w:shd w:val="clear" w:color="auto" w:fill="auto"/>
            <w:vAlign w:val="center"/>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w:t>
            </w:r>
          </w:p>
        </w:tc>
        <w:tc>
          <w:tcPr>
            <w:tcW w:w="10213" w:type="dxa"/>
            <w:shd w:val="clear" w:color="auto" w:fill="auto"/>
            <w:vAlign w:val="center"/>
          </w:tcPr>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1. Về kiến thức, kĩ năng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khái niệm và sự cần thiết phải phát triển bền vững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Trình bày được khái niệm và sự biểu hiện của tăng trưởng xanh. Liên hệ được một số vấn đề về tăng trưởng xanh tại địa phương.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2. Về năng lực</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nhận thức địa là: giải thích được những hệ quả do con người tác động đến môi trường tự nhiên; giải thích được tính cấp thiết của việc sử dụng hợp lí tài nguyên thiên nhiên và bảo vệ môi trường.</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tìm hiểu địa lí: tìm kiếm, thu thập, chọn lọc và hệ thống hoá được các thông tin địa lí cần thiết từ các trang web, đánh giá và sử dụng được các thông tin trong học tập và thực tiễn.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xml:space="preserve">- Năng lực vận dụng kiến thức, kĩ năng địa lí vào cuộc sống vận dụng được các kiến thức, kĩ năng địa lí để giải quyết một số vấn đề thực tiền phù hợp với trình độ học sinh và ứng xử phù hợp với môi trường sống. </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Năng lực chung: năng lực giao tiếp và hợp tác, năng lực tự chủ và tự học, năng lực giải quyết vấn đề.</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3. Về phẩm chất</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 Chăm chỉ.</w:t>
            </w:r>
          </w:p>
          <w:p>
            <w:pPr>
              <w:spacing w:before="0" w:after="0"/>
              <w:rPr>
                <w:rFonts w:hint="default" w:ascii="Times New Roman" w:hAnsi="Times New Roman" w:cs="Times New Roman"/>
                <w:sz w:val="24"/>
                <w:szCs w:val="24"/>
              </w:rPr>
            </w:pPr>
            <w:r>
              <w:rPr>
                <w:rFonts w:hint="default" w:ascii="Times New Roman" w:hAnsi="Times New Roman" w:cs="Times New Roman"/>
                <w:sz w:val="24"/>
                <w:szCs w:val="24"/>
              </w:rPr>
              <w:t>-Trung thực, yêu thiên nhiên, có trách nhiệm bảo vệ tài nguyên, môi trường</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69</w:t>
            </w:r>
          </w:p>
        </w:tc>
        <w:tc>
          <w:tcPr>
            <w:tcW w:w="1600" w:type="dxa"/>
            <w:shd w:val="clear" w:color="auto" w:fill="auto"/>
            <w:vAlign w:val="center"/>
          </w:tcPr>
          <w:p>
            <w:pPr>
              <w:spacing w:before="0" w:after="0"/>
              <w:contextualSpacing/>
              <w:jc w:val="both"/>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Ôn tập cuối kì II</w:t>
            </w:r>
          </w:p>
        </w:tc>
        <w:tc>
          <w:tcPr>
            <w:tcW w:w="540"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1</w:t>
            </w:r>
          </w:p>
        </w:tc>
        <w:tc>
          <w:tcPr>
            <w:tcW w:w="10213" w:type="dxa"/>
            <w:shd w:val="clear" w:color="auto" w:fill="auto"/>
            <w:vAlign w:val="center"/>
          </w:tcPr>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 Kiến thức:</w:t>
            </w:r>
          </w:p>
          <w:p>
            <w:pPr>
              <w:tabs>
                <w:tab w:val="left" w:pos="0"/>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Giúp HS ôn tập, củng cố nội dung kiến thức và kỹ năng trong học kì II:</w:t>
            </w:r>
          </w:p>
          <w:p>
            <w:pPr>
              <w:tabs>
                <w:tab w:val="left" w:pos="0"/>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Chương 8, 9, 10, 11, 12, 13.</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Năng lực chung: Năng lực giao tiếp và hợp tác; Năng lực tự chủ, tự học; Năng lực giải quyết vấn đề và sáng tạo.</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xml:space="preserve">- Năng lực chuyên biệt: </w:t>
            </w:r>
            <w:r>
              <w:rPr>
                <w:rFonts w:hint="default" w:ascii="Times New Roman" w:hAnsi="Times New Roman" w:eastAsia="Times New Roman" w:cs="Times New Roman"/>
                <w:color w:val="auto"/>
                <w:sz w:val="24"/>
                <w:szCs w:val="24"/>
              </w:rPr>
              <w:t>Nhận thức khoa học địa lí; Tìm hiểu địa lí; Vận dụng kiến thức, kĩ năng đã học.</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 Phẩm chất:</w:t>
            </w:r>
          </w:p>
          <w:p>
            <w:pPr>
              <w:spacing w:before="0" w:after="0"/>
              <w:contextualSpacing/>
              <w:jc w:val="both"/>
              <w:rPr>
                <w:rFonts w:hint="default" w:ascii="Times New Roman" w:hAnsi="Times New Roman" w:cs="Times New Roman"/>
                <w:color w:val="auto"/>
                <w:sz w:val="24"/>
                <w:szCs w:val="24"/>
                <w:lang w:val="vi-VN"/>
              </w:rPr>
            </w:pPr>
            <w:r>
              <w:rPr>
                <w:rFonts w:hint="default" w:ascii="Times New Roman" w:hAnsi="Times New Roman" w:cs="Times New Roman"/>
                <w:color w:val="auto"/>
                <w:sz w:val="24"/>
                <w:szCs w:val="24"/>
                <w:lang w:val="pt-BR"/>
              </w:rPr>
              <w:t>- Phẩm chất: Yêu nước; Nhân ái; Trung thực; Chăm chỉ; Trách nhiệm.</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855"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70</w:t>
            </w:r>
          </w:p>
        </w:tc>
        <w:tc>
          <w:tcPr>
            <w:tcW w:w="1600" w:type="dxa"/>
            <w:shd w:val="clear" w:color="auto" w:fill="auto"/>
            <w:vAlign w:val="center"/>
          </w:tcPr>
          <w:p>
            <w:pPr>
              <w:spacing w:before="0" w:after="0"/>
              <w:contextualSpacing/>
              <w:jc w:val="both"/>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Kiểm tra cuối kì II</w:t>
            </w:r>
          </w:p>
        </w:tc>
        <w:tc>
          <w:tcPr>
            <w:tcW w:w="540" w:type="dxa"/>
            <w:shd w:val="clear" w:color="auto" w:fill="auto"/>
            <w:vAlign w:val="center"/>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1</w:t>
            </w:r>
          </w:p>
        </w:tc>
        <w:tc>
          <w:tcPr>
            <w:tcW w:w="10213" w:type="dxa"/>
            <w:shd w:val="clear" w:color="auto" w:fill="auto"/>
            <w:vAlign w:val="center"/>
          </w:tcPr>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 Kiến thức:</w:t>
            </w:r>
          </w:p>
          <w:p>
            <w:pPr>
              <w:tabs>
                <w:tab w:val="left" w:pos="0"/>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Chương 8: Địa lí dân cư.</w:t>
            </w:r>
          </w:p>
          <w:p>
            <w:pPr>
              <w:tabs>
                <w:tab w:val="left" w:pos="0"/>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Chương 9: Các nguồn lực, một số tiêu chí đánh giá sự phát triển kinh tế.</w:t>
            </w:r>
          </w:p>
          <w:p>
            <w:pPr>
              <w:tabs>
                <w:tab w:val="left" w:pos="0"/>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Chương 10: Địa lí ngành nông nghiệp, lâm nghiệp, thủy sản.</w:t>
            </w:r>
          </w:p>
          <w:p>
            <w:pPr>
              <w:tabs>
                <w:tab w:val="left" w:pos="0"/>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Chương 11: Địa lí ngành công nghiệp</w:t>
            </w:r>
          </w:p>
          <w:p>
            <w:pPr>
              <w:tabs>
                <w:tab w:val="left" w:pos="0"/>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Chương 12: Địa lí ngành dịch vụ</w:t>
            </w:r>
          </w:p>
          <w:p>
            <w:pPr>
              <w:tabs>
                <w:tab w:val="left" w:pos="0"/>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Chương 13: Phát triển bền vững và tăng trưởng xanh.</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pt-BR"/>
              </w:rPr>
              <w:t>2. Năng lực:</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Năng lực chung: Năng lực giao tiếp và hợp tác; Năng lực tự chủ, tự học; Năng lực giải quyết vấn đề và sáng tạo.</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xml:space="preserve">- Năng lực chuyên biệt: </w:t>
            </w:r>
            <w:r>
              <w:rPr>
                <w:rFonts w:hint="default" w:ascii="Times New Roman" w:hAnsi="Times New Roman" w:eastAsia="Times New Roman" w:cs="Times New Roman"/>
                <w:color w:val="auto"/>
                <w:sz w:val="24"/>
                <w:szCs w:val="24"/>
              </w:rPr>
              <w:t>Nhận thức khoa học địa lí; Tìm hiểu địa lí; Vận dụng kiến thức, kĩ năng đã học.</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3. Phẩm chất:</w:t>
            </w:r>
          </w:p>
          <w:p>
            <w:pPr>
              <w:spacing w:before="0" w:after="0"/>
              <w:contextualSpacing/>
              <w:jc w:val="both"/>
              <w:rPr>
                <w:rFonts w:hint="default" w:ascii="Times New Roman" w:hAnsi="Times New Roman" w:cs="Times New Roman"/>
                <w:color w:val="auto"/>
                <w:sz w:val="24"/>
                <w:szCs w:val="24"/>
                <w:lang w:val="vi-VN"/>
              </w:rPr>
            </w:pPr>
            <w:r>
              <w:rPr>
                <w:rFonts w:hint="default" w:ascii="Times New Roman" w:hAnsi="Times New Roman" w:cs="Times New Roman"/>
                <w:color w:val="auto"/>
                <w:sz w:val="24"/>
                <w:szCs w:val="24"/>
                <w:lang w:val="pt-BR"/>
              </w:rPr>
              <w:t>- Phẩm chất: Yêu nước; Nhân ái; Trung thực; Chăm chỉ; Trách nhiệm.</w:t>
            </w:r>
          </w:p>
        </w:tc>
        <w:tc>
          <w:tcPr>
            <w:tcW w:w="846" w:type="dxa"/>
            <w:shd w:val="clear" w:color="auto" w:fill="auto"/>
          </w:tcPr>
          <w:p>
            <w:pPr>
              <w:spacing w:before="0" w:after="0"/>
              <w:contextualSpacing/>
              <w:jc w:val="center"/>
              <w:rPr>
                <w:rFonts w:hint="default" w:ascii="Times New Roman" w:hAnsi="Times New Roman" w:cs="Times New Roman"/>
                <w:color w:val="auto"/>
                <w:sz w:val="24"/>
                <w:szCs w:val="24"/>
              </w:rPr>
            </w:pPr>
          </w:p>
        </w:tc>
      </w:tr>
    </w:tbl>
    <w:p>
      <w:pPr>
        <w:spacing w:before="0" w:after="0"/>
        <w:ind w:firstLine="567"/>
        <w:contextualSpacing/>
        <w:jc w:val="both"/>
        <w:rPr>
          <w:rFonts w:hint="default" w:ascii="Times New Roman" w:hAnsi="Times New Roman" w:cs="Times New Roman"/>
          <w:b/>
          <w:bCs/>
          <w:color w:val="auto"/>
          <w:sz w:val="24"/>
          <w:szCs w:val="24"/>
        </w:rPr>
      </w:pPr>
    </w:p>
    <w:p>
      <w:pPr>
        <w:spacing w:before="0" w:after="0"/>
        <w:ind w:firstLine="567"/>
        <w:contextualSpacing/>
        <w:jc w:val="both"/>
        <w:rPr>
          <w:rFonts w:hint="default" w:ascii="Times New Roman" w:hAnsi="Times New Roman" w:cs="Times New Roman"/>
          <w:b/>
          <w:bCs/>
          <w:color w:val="auto"/>
          <w:sz w:val="24"/>
          <w:szCs w:val="24"/>
        </w:rPr>
      </w:pPr>
    </w:p>
    <w:p>
      <w:pPr>
        <w:spacing w:before="0" w:after="0"/>
        <w:ind w:firstLine="567"/>
        <w:contextualSpacing/>
        <w:jc w:val="both"/>
        <w:rPr>
          <w:rFonts w:hint="default" w:ascii="Times New Roman" w:hAnsi="Times New Roman" w:cs="Times New Roman"/>
          <w:b/>
          <w:bCs/>
          <w:color w:val="auto"/>
          <w:sz w:val="24"/>
          <w:szCs w:val="24"/>
          <w:lang w:val="en-US"/>
        </w:rPr>
      </w:pPr>
      <w:r>
        <w:rPr>
          <w:rFonts w:hint="default" w:cs="Times New Roman"/>
          <w:b/>
          <w:bCs/>
          <w:color w:val="auto"/>
          <w:sz w:val="24"/>
          <w:szCs w:val="24"/>
          <w:lang w:val="en-US"/>
        </w:rPr>
        <w:t>CHUYÊN ĐỀ 10</w:t>
      </w:r>
    </w:p>
    <w:tbl>
      <w:tblPr>
        <w:tblStyle w:val="3"/>
        <w:tblW w:w="14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1017"/>
        <w:gridCol w:w="871"/>
        <w:gridCol w:w="11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shd w:val="clear" w:color="auto" w:fill="auto"/>
          </w:tcPr>
          <w:p>
            <w:pPr>
              <w:spacing w:before="0" w:after="0"/>
              <w:contextualSpacing/>
              <w:jc w:val="center"/>
              <w:rPr>
                <w:rFonts w:hint="default" w:ascii="Times New Roman" w:hAnsi="Times New Roman" w:cs="Times New Roman"/>
                <w:b/>
                <w:color w:val="auto"/>
                <w:sz w:val="24"/>
                <w:szCs w:val="24"/>
              </w:rPr>
            </w:pPr>
            <w:r>
              <w:rPr>
                <w:rFonts w:hint="default" w:ascii="Times New Roman" w:hAnsi="Times New Roman" w:cs="Times New Roman"/>
                <w:b/>
                <w:color w:val="auto"/>
                <w:sz w:val="24"/>
                <w:szCs w:val="24"/>
              </w:rPr>
              <w:t>Thứ tự tiết</w:t>
            </w:r>
          </w:p>
        </w:tc>
        <w:tc>
          <w:tcPr>
            <w:tcW w:w="1017" w:type="dxa"/>
            <w:shd w:val="clear" w:color="auto" w:fill="auto"/>
          </w:tcPr>
          <w:p>
            <w:pPr>
              <w:spacing w:before="0" w:after="0"/>
              <w:contextualSpacing/>
              <w:jc w:val="center"/>
              <w:rPr>
                <w:rFonts w:hint="default" w:ascii="Times New Roman" w:hAnsi="Times New Roman" w:cs="Times New Roman"/>
                <w:b/>
                <w:color w:val="auto"/>
                <w:sz w:val="24"/>
                <w:szCs w:val="24"/>
                <w:lang w:val="vi-VN"/>
              </w:rPr>
            </w:pPr>
            <w:r>
              <w:rPr>
                <w:rFonts w:hint="default" w:ascii="Times New Roman" w:hAnsi="Times New Roman" w:cs="Times New Roman"/>
                <w:b/>
                <w:color w:val="auto"/>
                <w:sz w:val="24"/>
                <w:szCs w:val="24"/>
              </w:rPr>
              <w:t>C</w:t>
            </w:r>
            <w:r>
              <w:rPr>
                <w:rFonts w:hint="default" w:ascii="Times New Roman" w:hAnsi="Times New Roman" w:cs="Times New Roman"/>
                <w:b/>
                <w:color w:val="auto"/>
                <w:sz w:val="24"/>
                <w:szCs w:val="24"/>
                <w:lang w:val="vi-VN"/>
              </w:rPr>
              <w:t>huyên đề</w:t>
            </w:r>
          </w:p>
        </w:tc>
        <w:tc>
          <w:tcPr>
            <w:tcW w:w="871" w:type="dxa"/>
            <w:shd w:val="clear" w:color="auto" w:fill="auto"/>
          </w:tcPr>
          <w:p>
            <w:pPr>
              <w:spacing w:before="0" w:after="0"/>
              <w:contextualSpacing/>
              <w:jc w:val="center"/>
              <w:rPr>
                <w:rFonts w:hint="default" w:ascii="Times New Roman" w:hAnsi="Times New Roman" w:cs="Times New Roman"/>
                <w:b/>
                <w:color w:val="auto"/>
                <w:sz w:val="24"/>
                <w:szCs w:val="24"/>
                <w:lang w:val="vi-VN"/>
              </w:rPr>
            </w:pPr>
            <w:r>
              <w:rPr>
                <w:rFonts w:hint="default" w:ascii="Times New Roman" w:hAnsi="Times New Roman" w:cs="Times New Roman"/>
                <w:b/>
                <w:color w:val="auto"/>
                <w:sz w:val="24"/>
                <w:szCs w:val="24"/>
                <w:lang w:val="vi-VN"/>
              </w:rPr>
              <w:t>Số tiết</w:t>
            </w:r>
          </w:p>
        </w:tc>
        <w:tc>
          <w:tcPr>
            <w:tcW w:w="11139" w:type="dxa"/>
            <w:shd w:val="clear" w:color="auto" w:fill="auto"/>
          </w:tcPr>
          <w:p>
            <w:pPr>
              <w:spacing w:before="0" w:after="0"/>
              <w:contextualSpacing/>
              <w:jc w:val="center"/>
              <w:rPr>
                <w:rFonts w:hint="default" w:ascii="Times New Roman" w:hAnsi="Times New Roman" w:cs="Times New Roman"/>
                <w:b/>
                <w:color w:val="auto"/>
                <w:sz w:val="24"/>
                <w:szCs w:val="24"/>
                <w:lang w:val="vi-VN"/>
              </w:rPr>
            </w:pPr>
            <w:r>
              <w:rPr>
                <w:rFonts w:hint="default" w:ascii="Times New Roman" w:hAnsi="Times New Roman" w:cs="Times New Roman"/>
                <w:b/>
                <w:color w:val="auto"/>
                <w:sz w:val="24"/>
                <w:szCs w:val="24"/>
                <w:lang w:val="vi-VN"/>
              </w:rPr>
              <w:t>Yêu cầu cần đạt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shd w:val="clear" w:color="auto" w:fill="auto"/>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vi-VN"/>
              </w:rPr>
              <w:t>1</w:t>
            </w:r>
            <w:r>
              <w:rPr>
                <w:rFonts w:hint="default" w:ascii="Times New Roman" w:hAnsi="Times New Roman" w:cs="Times New Roman"/>
                <w:color w:val="auto"/>
                <w:sz w:val="24"/>
                <w:szCs w:val="24"/>
              </w:rPr>
              <w:t xml:space="preserve"> - 10</w:t>
            </w:r>
          </w:p>
        </w:tc>
        <w:tc>
          <w:tcPr>
            <w:tcW w:w="1017" w:type="dxa"/>
            <w:shd w:val="clear" w:color="auto" w:fill="auto"/>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Biến đổi khí hậu</w:t>
            </w:r>
          </w:p>
        </w:tc>
        <w:tc>
          <w:tcPr>
            <w:tcW w:w="871" w:type="dxa"/>
            <w:shd w:val="clear" w:color="auto" w:fill="auto"/>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w:t>
            </w:r>
          </w:p>
        </w:tc>
        <w:tc>
          <w:tcPr>
            <w:tcW w:w="11139" w:type="dxa"/>
            <w:shd w:val="clear" w:color="auto" w:fill="auto"/>
          </w:tcPr>
          <w:p>
            <w:pPr>
              <w:tabs>
                <w:tab w:val="left" w:pos="567"/>
                <w:tab w:val="left" w:pos="1134"/>
              </w:tabs>
              <w:spacing w:before="0" w:after="0"/>
              <w:ind w:firstLine="49"/>
              <w:contextualSpacing/>
              <w:jc w:val="both"/>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1. Kiến thức:</w:t>
            </w:r>
            <w:r>
              <w:rPr>
                <w:rFonts w:hint="default" w:ascii="Times New Roman" w:hAnsi="Times New Roman" w:cs="Times New Roman"/>
                <w:color w:val="auto"/>
                <w:sz w:val="24"/>
                <w:szCs w:val="24"/>
              </w:rPr>
              <w:t xml:space="preserve"> </w:t>
            </w:r>
          </w:p>
          <w:p>
            <w:pPr>
              <w:spacing w:before="0" w:after="0"/>
              <w:ind w:firstLine="49"/>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Trình bày được khái niệm, các biểu hiện của  biến đổi khí hậu.</w:t>
            </w:r>
          </w:p>
          <w:p>
            <w:pPr>
              <w:spacing w:before="0" w:after="0"/>
              <w:ind w:firstLine="49"/>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Giải thích được nguyên nhân của biến đổi khí hậu.</w:t>
            </w:r>
          </w:p>
          <w:p>
            <w:pPr>
              <w:spacing w:before="0" w:after="0"/>
              <w:ind w:firstLine="49"/>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Phân tích được các tác động của biến đổi khí hậu và hậu quả trên phạm vi toàn cầu.</w:t>
            </w:r>
          </w:p>
          <w:p>
            <w:pPr>
              <w:spacing w:before="0" w:after="0"/>
              <w:ind w:firstLine="49"/>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Giải thích được tầm quan trọng và sự cấp bách của ứng phó với biến đổi khí hậu.</w:t>
            </w:r>
          </w:p>
          <w:p>
            <w:pPr>
              <w:spacing w:before="0" w:after="0"/>
              <w:ind w:firstLine="49"/>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Hệ thống hóa được các nhóm giải pháp ứng phó với biến đổi khí hậu.</w:t>
            </w:r>
          </w:p>
          <w:p>
            <w:pPr>
              <w:tabs>
                <w:tab w:val="left" w:pos="567"/>
                <w:tab w:val="left" w:pos="1134"/>
              </w:tabs>
              <w:spacing w:before="0" w:after="0"/>
              <w:ind w:firstLine="49"/>
              <w:contextualSpacing/>
              <w:jc w:val="both"/>
              <w:rPr>
                <w:rFonts w:hint="default" w:ascii="Times New Roman" w:hAnsi="Times New Roman" w:cs="Times New Roman"/>
                <w:color w:val="auto"/>
                <w:sz w:val="24"/>
                <w:szCs w:val="24"/>
              </w:rPr>
            </w:pPr>
            <w:r>
              <w:rPr>
                <w:rFonts w:hint="default" w:ascii="Times New Roman" w:hAnsi="Times New Roman" w:cs="Times New Roman"/>
                <w:b/>
                <w:color w:val="auto"/>
                <w:sz w:val="24"/>
                <w:szCs w:val="24"/>
                <w:lang w:val="pt-BR"/>
              </w:rPr>
              <w:t>2. Năng lực:</w:t>
            </w:r>
            <w:r>
              <w:rPr>
                <w:rFonts w:hint="default" w:ascii="Times New Roman" w:hAnsi="Times New Roman" w:cs="Times New Roman"/>
                <w:color w:val="auto"/>
                <w:sz w:val="24"/>
                <w:szCs w:val="24"/>
              </w:rPr>
              <w:t xml:space="preserve"> </w:t>
            </w:r>
          </w:p>
          <w:p>
            <w:pPr>
              <w:spacing w:before="0" w:after="0"/>
              <w:ind w:firstLine="49"/>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Nhận thức khoa học địa lí:</w:t>
            </w:r>
          </w:p>
          <w:p>
            <w:pPr>
              <w:spacing w:before="0" w:after="0"/>
              <w:ind w:firstLine="49"/>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Phân tích được khái niệm, biểu hiện, nguyên nhân, tác động, hậu quả, tầm quan trọng và sự cấp bách cần phải có các giải pháp ứng phó với biến đổi khí hậu.</w:t>
            </w:r>
          </w:p>
          <w:p>
            <w:pPr>
              <w:spacing w:before="0" w:after="0"/>
              <w:ind w:firstLine="49"/>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Tìm hiểu địa lí: Biết tìm kiếm, chọn lọc và khai thác thông tin văn bản, tranh ảnh,…</w:t>
            </w:r>
          </w:p>
          <w:p>
            <w:pPr>
              <w:spacing w:before="0" w:after="0"/>
              <w:ind w:firstLine="49"/>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Vận dụng kiến thức, kĩ năng đã học: Tìm kiếm được các thông tin và nguồn số liệu tin cậy về khái niệm, biểu hiện, nguyên nhân, tác động, hậu quả, tầm quan trọng và sự cấp bách cần phải có các giải pháp ứng phó với biến đổi khí hậu.</w:t>
            </w:r>
          </w:p>
          <w:p>
            <w:pPr>
              <w:tabs>
                <w:tab w:val="left" w:pos="567"/>
                <w:tab w:val="left" w:pos="1134"/>
              </w:tabs>
              <w:spacing w:before="0" w:after="0"/>
              <w:ind w:firstLine="49"/>
              <w:contextualSpacing/>
              <w:jc w:val="both"/>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3. Phẩm chất:</w:t>
            </w:r>
            <w:r>
              <w:rPr>
                <w:rFonts w:hint="default" w:ascii="Times New Roman" w:hAnsi="Times New Roman" w:cs="Times New Roman"/>
                <w:color w:val="auto"/>
                <w:sz w:val="24"/>
                <w:szCs w:val="24"/>
              </w:rPr>
              <w:t xml:space="preserve"> </w:t>
            </w:r>
          </w:p>
          <w:p>
            <w:pPr>
              <w:spacing w:before="0" w:after="0"/>
              <w:ind w:firstLine="49"/>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Chăm chỉ: Có ý thức đánh giá điểm mạnh, điểm yếu của cá nhân; Những thuận lợi và khó khăn để xây dựng và thực hiện kế hoạch học tập. Có ý chí vượt qua khó khăn để hoàn thành các nhiệm vụ học tập.</w:t>
            </w:r>
          </w:p>
          <w:p>
            <w:pPr>
              <w:spacing w:before="0" w:after="0"/>
              <w:ind w:firstLine="49"/>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Trung thực trong học tập.</w:t>
            </w:r>
          </w:p>
          <w:p>
            <w:pPr>
              <w:spacing w:before="0" w:after="0"/>
              <w:ind w:firstLine="49"/>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Trách nhiệm: Tích cực, tự giác, nghiêm túc học tập, rèn luyện, tu dưỡng đạo đức bản thân. Sẵn sàng chịu trách nhiệm về lời nói và hành động của bản thân khi tham gia các hoạt động học tập. Có trách nhiệm trong việc chống biến đổi khí hậu.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shd w:val="clear" w:color="auto" w:fill="auto"/>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11 - 25</w:t>
            </w:r>
          </w:p>
        </w:tc>
        <w:tc>
          <w:tcPr>
            <w:tcW w:w="1017" w:type="dxa"/>
            <w:shd w:val="clear" w:color="auto" w:fill="auto"/>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Đô Thị Hóa</w:t>
            </w:r>
          </w:p>
        </w:tc>
        <w:tc>
          <w:tcPr>
            <w:tcW w:w="871" w:type="dxa"/>
            <w:shd w:val="clear" w:color="auto" w:fill="auto"/>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15</w:t>
            </w:r>
          </w:p>
        </w:tc>
        <w:tc>
          <w:tcPr>
            <w:tcW w:w="11139" w:type="dxa"/>
            <w:shd w:val="clear" w:color="auto" w:fill="auto"/>
          </w:tcPr>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1. Kiến thức:</w:t>
            </w:r>
            <w:r>
              <w:rPr>
                <w:rFonts w:hint="default" w:ascii="Times New Roman" w:hAnsi="Times New Roman" w:cs="Times New Roman"/>
                <w:color w:val="auto"/>
                <w:sz w:val="24"/>
                <w:szCs w:val="24"/>
              </w:rPr>
              <w:t xml:space="preserve"> </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Trình bày được khái niệm về đô thị hóa theo nghĩa hẹp và nghĩa rộng. Nêu được ý nghĩa của tỉ lệ dân thành thị.</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Phân tích được đặc điểm đô thị hóa ở các nước phát triển. Phân biệt được quy mô của các đô thị. Nhận xét và giải thích được xu hướng đô thị hóa ở các nước phát triển.</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Phân tích được đặc điểm đô thị hóa ở các nước phát triển.</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Phân tích được đặc điểm đô thị hóa ở các nước đang phát triển. Nhận xét và giải thích được xu hướng đô thị hóa ở các nước đang phát triển. Phân tích được tác động tích cực và tiêu cực của quá trình đô thị hóa đến dân số, kinh tế, xã hội và môi trường ở các nước đang phát triển. Liên hệ được với thực tế Việt Nam.</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So sánh được đặc điểm đô thị hóa giữa hai nhóm nước: phát triển, đang phát triển.</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Xác định được trên bản đồ thế giới một số siêu đô thị.</w:t>
            </w:r>
          </w:p>
          <w:p>
            <w:pPr>
              <w:spacing w:before="0" w:after="0"/>
              <w:contextualSpacing/>
              <w:jc w:val="both"/>
              <w:rPr>
                <w:rFonts w:hint="default" w:ascii="Times New Roman" w:hAnsi="Times New Roman" w:cs="Times New Roman"/>
                <w:color w:val="auto"/>
                <w:sz w:val="24"/>
                <w:szCs w:val="24"/>
                <w:lang w:val="pt-BR"/>
              </w:rPr>
            </w:pPr>
            <w:r>
              <w:rPr>
                <w:rFonts w:hint="default" w:ascii="Times New Roman" w:hAnsi="Times New Roman" w:cs="Times New Roman"/>
                <w:color w:val="auto"/>
                <w:sz w:val="24"/>
                <w:szCs w:val="24"/>
                <w:lang w:val="pt-BR"/>
              </w:rPr>
              <w:t>- Vẽ được biểu đồ cơ cấu dân số phân theo thành thị và nông thôn của thế giới hoặc một số nước.</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b/>
                <w:color w:val="auto"/>
                <w:sz w:val="24"/>
                <w:szCs w:val="24"/>
                <w:lang w:val="pt-BR"/>
              </w:rPr>
              <w:t>2. Năng lực:</w:t>
            </w:r>
            <w:r>
              <w:rPr>
                <w:rFonts w:hint="default" w:ascii="Times New Roman" w:hAnsi="Times New Roman" w:cs="Times New Roman"/>
                <w:color w:val="auto"/>
                <w:sz w:val="24"/>
                <w:szCs w:val="24"/>
              </w:rPr>
              <w:t xml:space="preserve">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Nhận thức khoa học địa lí:</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Sử dụng được bản đồ để xác định được tỉ lệ dân thành thị, quy mô dân số đô thị.</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Tìm hiểu địa lí:</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Biết tìm kiếm, chọn lọc và khai thác thông tin văn bản, tranh ảnh, bản đồ, Atlat…</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Biết đọc và sử dụng bản đồ, Atlat Địa lí Việt Nam.</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Vận dụng kiến thức, kĩ năng đã học: Tìm kiếm được các thông tin và nguồn số liệu tin cậy về đô thị hóa.</w:t>
            </w:r>
          </w:p>
          <w:p>
            <w:pPr>
              <w:tabs>
                <w:tab w:val="left" w:pos="567"/>
                <w:tab w:val="left" w:pos="1134"/>
              </w:tabs>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b/>
                <w:color w:val="auto"/>
                <w:sz w:val="24"/>
                <w:szCs w:val="24"/>
              </w:rPr>
              <w:t>3. Phẩm chất:</w:t>
            </w:r>
            <w:r>
              <w:rPr>
                <w:rFonts w:hint="default" w:ascii="Times New Roman" w:hAnsi="Times New Roman" w:cs="Times New Roman"/>
                <w:color w:val="auto"/>
                <w:sz w:val="24"/>
                <w:szCs w:val="24"/>
              </w:rPr>
              <w:t xml:space="preserve"> </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Chăm chỉ: Có ý thức đánh giá điểm mạnh, điểm yếu của cá nhân; Những thuận lợi và khó khăn để xây dựng và thực hiện kế hoạch học tập. Có ý chí vượt qua khó khăn để hoàn thành các nhiệm vụ học tập.</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Trung thực trong học tập.</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Trách nhiệm: Tích cực, tự giác, nghiêm túc học tập, rèn luyện, tu dưỡng đạo đức bản thân. Sẵn sàng chịu trách nhiệm về lời nói và hành động của bản thân khi tham gia các hoạt động học tập. Có nhận thức đúng đắn về quá trình đô thị hóa nước 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7" w:type="dxa"/>
            <w:shd w:val="clear" w:color="auto" w:fill="auto"/>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26 - 35</w:t>
            </w:r>
          </w:p>
        </w:tc>
        <w:tc>
          <w:tcPr>
            <w:tcW w:w="1017" w:type="dxa"/>
            <w:shd w:val="clear" w:color="auto" w:fill="auto"/>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Phương pháp viết báo cáo địa lí</w:t>
            </w:r>
          </w:p>
        </w:tc>
        <w:tc>
          <w:tcPr>
            <w:tcW w:w="871" w:type="dxa"/>
            <w:shd w:val="clear" w:color="auto" w:fill="auto"/>
          </w:tcPr>
          <w:p>
            <w:pPr>
              <w:spacing w:before="0" w:after="0"/>
              <w:contextualSpacing/>
              <w:jc w:val="center"/>
              <w:rPr>
                <w:rFonts w:hint="default" w:ascii="Times New Roman" w:hAnsi="Times New Roman" w:cs="Times New Roman"/>
                <w:color w:val="auto"/>
                <w:sz w:val="24"/>
                <w:szCs w:val="24"/>
              </w:rPr>
            </w:pPr>
            <w:r>
              <w:rPr>
                <w:rFonts w:hint="default" w:ascii="Times New Roman" w:hAnsi="Times New Roman" w:cs="Times New Roman"/>
                <w:color w:val="auto"/>
                <w:sz w:val="24"/>
                <w:szCs w:val="24"/>
              </w:rPr>
              <w:t>10</w:t>
            </w:r>
          </w:p>
        </w:tc>
        <w:tc>
          <w:tcPr>
            <w:tcW w:w="11139" w:type="dxa"/>
            <w:shd w:val="clear" w:color="auto" w:fill="auto"/>
          </w:tcPr>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Nêu được quan niệm về báo cáo địa lí.</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Trình bày được cấu trúc của một báo cáo địa lí.</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Xác định được các bước cần thực hiện để viết một báo cáo địa lí: chọn đề tài, xây dựng đề cương; thu thập, chọn lọc, xử lí và hệ thống hóa dữ liệu; trình bày báo cáo.</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Xác định được ý tưởng và chọn đề tài báo cáo địa lí.</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Xác định được cấu trúc của một đề cương báo cáo khoa học và nội dung chính xác của các đề mục.</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Xác định và hình thành được kĩ năng thu thập, chọn lọc, xử lí thông tin, hệ thống hóa thông tin.</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Xác định được các hình thức trình bày báo cáo.</w:t>
            </w:r>
          </w:p>
          <w:p>
            <w:pPr>
              <w:spacing w:before="0" w:after="0"/>
              <w:contextualSpacing/>
              <w:jc w:val="both"/>
              <w:rPr>
                <w:rFonts w:hint="default" w:ascii="Times New Roman" w:hAnsi="Times New Roman" w:cs="Times New Roman"/>
                <w:color w:val="auto"/>
                <w:sz w:val="24"/>
                <w:szCs w:val="24"/>
              </w:rPr>
            </w:pPr>
            <w:r>
              <w:rPr>
                <w:rFonts w:hint="default" w:ascii="Times New Roman" w:hAnsi="Times New Roman" w:cs="Times New Roman"/>
                <w:color w:val="auto"/>
                <w:sz w:val="24"/>
                <w:szCs w:val="24"/>
              </w:rPr>
              <w:t>- Trình bày được kĩ thuật viết một báo cáo địa lí; hình thành được kĩ năng viết và trình bày báo cáo địa lí.</w:t>
            </w:r>
          </w:p>
        </w:tc>
      </w:tr>
    </w:tbl>
    <w:p>
      <w:pPr>
        <w:spacing w:before="0" w:after="0"/>
        <w:ind w:firstLine="567"/>
        <w:contextualSpacing/>
        <w:jc w:val="both"/>
        <w:rPr>
          <w:rFonts w:hint="default" w:ascii="Times New Roman" w:hAnsi="Times New Roman" w:cs="Times New Roman"/>
          <w:b/>
          <w:bCs/>
          <w:color w:val="auto"/>
          <w:sz w:val="24"/>
          <w:szCs w:val="24"/>
        </w:rPr>
      </w:pPr>
    </w:p>
    <w:p>
      <w:pPr>
        <w:spacing w:before="0" w:after="0"/>
        <w:ind w:firstLine="567"/>
        <w:contextualSpacing/>
        <w:jc w:val="both"/>
        <w:rPr>
          <w:rFonts w:hint="default" w:ascii="Times New Roman" w:hAnsi="Times New Roman" w:cs="Times New Roman"/>
          <w:b/>
          <w:bCs/>
          <w:color w:val="auto"/>
          <w:sz w:val="24"/>
          <w:szCs w:val="24"/>
        </w:rPr>
      </w:pPr>
    </w:p>
    <w:p>
      <w:pPr>
        <w:spacing w:before="0" w:after="0"/>
        <w:ind w:firstLine="567"/>
        <w:contextualSpacing/>
        <w:jc w:val="both"/>
        <w:rPr>
          <w:rFonts w:hint="default" w:ascii="Times New Roman" w:hAnsi="Times New Roman" w:cs="Times New Roman"/>
          <w:b/>
          <w:bCs/>
          <w:color w:val="auto"/>
          <w:sz w:val="24"/>
          <w:szCs w:val="24"/>
        </w:rPr>
      </w:pPr>
    </w:p>
    <w:p>
      <w:pPr>
        <w:spacing w:before="0" w:after="0"/>
        <w:ind w:firstLine="567"/>
        <w:contextualSpacing/>
        <w:jc w:val="both"/>
        <w:rPr>
          <w:rFonts w:hint="default" w:ascii="Times New Roman" w:hAnsi="Times New Roman" w:cs="Times New Roman"/>
          <w:b/>
          <w:bCs/>
          <w:color w:val="auto"/>
          <w:sz w:val="24"/>
          <w:szCs w:val="24"/>
        </w:rPr>
      </w:pPr>
    </w:p>
    <w:p>
      <w:pPr>
        <w:spacing w:before="0" w:after="0"/>
        <w:ind w:firstLine="567"/>
        <w:contextualSpacing/>
        <w:jc w:val="both"/>
        <w:rPr>
          <w:rFonts w:hint="default" w:ascii="Times New Roman" w:hAnsi="Times New Roman" w:cs="Times New Roman"/>
          <w:b/>
          <w:bCs/>
          <w:color w:val="auto"/>
          <w:sz w:val="24"/>
          <w:szCs w:val="24"/>
        </w:rPr>
      </w:pPr>
    </w:p>
    <w:tbl>
      <w:tblPr>
        <w:tblStyle w:val="3"/>
        <w:tblW w:w="0" w:type="auto"/>
        <w:tblInd w:w="567" w:type="dxa"/>
        <w:tblLayout w:type="autofit"/>
        <w:tblCellMar>
          <w:top w:w="0" w:type="dxa"/>
          <w:left w:w="108" w:type="dxa"/>
          <w:bottom w:w="0" w:type="dxa"/>
          <w:right w:w="108" w:type="dxa"/>
        </w:tblCellMar>
      </w:tblPr>
      <w:tblGrid>
        <w:gridCol w:w="6664"/>
        <w:gridCol w:w="6943"/>
      </w:tblGrid>
      <w:tr>
        <w:tblPrEx>
          <w:tblCellMar>
            <w:top w:w="0" w:type="dxa"/>
            <w:left w:w="108" w:type="dxa"/>
            <w:bottom w:w="0" w:type="dxa"/>
            <w:right w:w="108" w:type="dxa"/>
          </w:tblCellMar>
        </w:tblPrEx>
        <w:tc>
          <w:tcPr>
            <w:tcW w:w="6688" w:type="dxa"/>
            <w:shd w:val="clear" w:color="auto" w:fill="auto"/>
          </w:tcPr>
          <w:p>
            <w:pPr>
              <w:spacing w:before="0" w:after="0"/>
              <w:contextualSpacing/>
              <w:jc w:val="center"/>
              <w:rPr>
                <w:rFonts w:hint="default" w:ascii="Times New Roman" w:hAnsi="Times New Roman" w:cs="Times New Roman"/>
                <w:b/>
                <w:bCs/>
                <w:color w:val="auto"/>
                <w:sz w:val="24"/>
                <w:szCs w:val="24"/>
                <w:lang w:val="en-US"/>
              </w:rPr>
            </w:pPr>
            <w:r>
              <w:rPr>
                <w:rFonts w:hint="default" w:cs="Times New Roman"/>
                <w:b/>
                <w:bCs/>
                <w:color w:val="auto"/>
                <w:sz w:val="24"/>
                <w:szCs w:val="24"/>
                <w:lang w:val="en-US"/>
              </w:rPr>
              <w:t>GIÁO VIÊN</w:t>
            </w:r>
          </w:p>
          <w:p>
            <w:pPr>
              <w:spacing w:before="0" w:after="0"/>
              <w:contextualSpacing/>
              <w:jc w:val="center"/>
              <w:rPr>
                <w:rFonts w:hint="default" w:ascii="Times New Roman" w:hAnsi="Times New Roman" w:cs="Times New Roman"/>
                <w:b/>
                <w:bCs/>
                <w:color w:val="auto"/>
                <w:sz w:val="24"/>
                <w:szCs w:val="24"/>
                <w:lang w:val="vi-VN"/>
              </w:rPr>
            </w:pPr>
            <w:r>
              <w:rPr>
                <w:rFonts w:hint="default" w:ascii="Times New Roman" w:hAnsi="Times New Roman" w:cs="Times New Roman"/>
                <w:iCs/>
                <w:color w:val="auto"/>
                <w:sz w:val="24"/>
                <w:szCs w:val="24"/>
                <w:lang w:val="vi-VN"/>
              </w:rPr>
              <w:t>(Ký và ghi rõ họ tên)</w:t>
            </w:r>
          </w:p>
        </w:tc>
        <w:tc>
          <w:tcPr>
            <w:tcW w:w="6966" w:type="dxa"/>
            <w:shd w:val="clear" w:color="auto" w:fill="auto"/>
          </w:tcPr>
          <w:p>
            <w:pPr>
              <w:spacing w:before="0" w:after="0"/>
              <w:contextualSpacing/>
              <w:jc w:val="center"/>
              <w:rPr>
                <w:rFonts w:hint="default" w:ascii="Times New Roman" w:hAnsi="Times New Roman" w:cs="Times New Roman"/>
                <w:bCs/>
                <w:color w:val="auto"/>
                <w:sz w:val="24"/>
                <w:szCs w:val="24"/>
              </w:rPr>
            </w:pPr>
            <w:r>
              <w:rPr>
                <w:rFonts w:hint="default" w:ascii="Times New Roman" w:hAnsi="Times New Roman" w:cs="Times New Roman"/>
                <w:bCs/>
                <w:color w:val="auto"/>
                <w:sz w:val="24"/>
                <w:szCs w:val="24"/>
                <w:lang w:val="vi-VN"/>
              </w:rPr>
              <w:t>Điện Bàn</w:t>
            </w:r>
            <w:r>
              <w:rPr>
                <w:rFonts w:hint="default" w:ascii="Times New Roman" w:hAnsi="Times New Roman" w:cs="Times New Roman"/>
                <w:bCs/>
                <w:color w:val="auto"/>
                <w:sz w:val="24"/>
                <w:szCs w:val="24"/>
              </w:rPr>
              <w:t xml:space="preserve"> ngày  </w:t>
            </w:r>
            <w:r>
              <w:rPr>
                <w:rFonts w:hint="default" w:ascii="Times New Roman" w:hAnsi="Times New Roman" w:cs="Times New Roman"/>
                <w:bCs/>
                <w:color w:val="auto"/>
                <w:sz w:val="24"/>
                <w:szCs w:val="24"/>
                <w:lang w:val="vi-VN"/>
              </w:rPr>
              <w:t>6</w:t>
            </w:r>
            <w:r>
              <w:rPr>
                <w:rFonts w:hint="default" w:ascii="Times New Roman" w:hAnsi="Times New Roman" w:cs="Times New Roman"/>
                <w:bCs/>
                <w:color w:val="auto"/>
                <w:sz w:val="24"/>
                <w:szCs w:val="24"/>
              </w:rPr>
              <w:t xml:space="preserve">  tháng </w:t>
            </w:r>
            <w:r>
              <w:rPr>
                <w:rFonts w:hint="default" w:ascii="Times New Roman" w:hAnsi="Times New Roman" w:cs="Times New Roman"/>
                <w:bCs/>
                <w:color w:val="auto"/>
                <w:sz w:val="24"/>
                <w:szCs w:val="24"/>
                <w:lang w:val="vi-VN"/>
              </w:rPr>
              <w:t>9</w:t>
            </w:r>
            <w:r>
              <w:rPr>
                <w:rFonts w:hint="default" w:ascii="Times New Roman" w:hAnsi="Times New Roman" w:cs="Times New Roman"/>
                <w:bCs/>
                <w:color w:val="auto"/>
                <w:sz w:val="24"/>
                <w:szCs w:val="24"/>
              </w:rPr>
              <w:t xml:space="preserve">  năm 2022</w:t>
            </w:r>
          </w:p>
          <w:p>
            <w:pPr>
              <w:spacing w:before="0" w:after="0"/>
              <w:contextualSpacing/>
              <w:jc w:val="center"/>
              <w:rPr>
                <w:rFonts w:hint="default" w:ascii="Times New Roman" w:hAnsi="Times New Roman" w:cs="Times New Roman"/>
                <w:b/>
                <w:bCs/>
                <w:color w:val="auto"/>
                <w:sz w:val="24"/>
                <w:szCs w:val="24"/>
                <w:lang w:val="en-US"/>
              </w:rPr>
            </w:pPr>
            <w:r>
              <w:rPr>
                <w:rFonts w:hint="default" w:ascii="Times New Roman" w:hAnsi="Times New Roman" w:cs="Times New Roman"/>
                <w:b/>
                <w:bCs/>
                <w:color w:val="auto"/>
                <w:sz w:val="24"/>
                <w:szCs w:val="24"/>
                <w:lang w:val="vi-VN"/>
              </w:rPr>
              <w:t xml:space="preserve">HIỆU </w:t>
            </w:r>
            <w:r>
              <w:rPr>
                <w:rFonts w:hint="default" w:cs="Times New Roman"/>
                <w:b/>
                <w:bCs/>
                <w:color w:val="auto"/>
                <w:sz w:val="24"/>
                <w:szCs w:val="24"/>
                <w:lang w:val="en-US"/>
              </w:rPr>
              <w:t>PHÓ CHUYÊN MÔN</w:t>
            </w:r>
          </w:p>
          <w:p>
            <w:pPr>
              <w:spacing w:before="0" w:after="0"/>
              <w:contextualSpacing/>
              <w:jc w:val="center"/>
              <w:rPr>
                <w:rFonts w:hint="default" w:ascii="Times New Roman" w:hAnsi="Times New Roman" w:cs="Times New Roman"/>
                <w:b/>
                <w:bCs/>
                <w:color w:val="auto"/>
                <w:sz w:val="24"/>
                <w:szCs w:val="24"/>
                <w:lang w:val="vi-VN"/>
              </w:rPr>
            </w:pPr>
            <w:r>
              <w:rPr>
                <w:rFonts w:hint="default" w:ascii="Times New Roman" w:hAnsi="Times New Roman" w:cs="Times New Roman"/>
                <w:iCs/>
                <w:color w:val="auto"/>
                <w:sz w:val="24"/>
                <w:szCs w:val="24"/>
                <w:lang w:val="vi-VN"/>
              </w:rPr>
              <w:t>(Ký và ghi rõ họ tên)</w:t>
            </w:r>
          </w:p>
        </w:tc>
      </w:tr>
    </w:tbl>
    <w:p>
      <w:pPr>
        <w:spacing w:before="0" w:after="0"/>
        <w:contextualSpacing/>
        <w:jc w:val="both"/>
        <w:rPr>
          <w:rFonts w:hint="default" w:ascii="Times New Roman" w:hAnsi="Times New Roman" w:cs="Times New Roman"/>
          <w:color w:val="auto"/>
          <w:sz w:val="24"/>
          <w:szCs w:val="24"/>
          <w:lang w:val="vi-VN"/>
        </w:rPr>
      </w:pPr>
      <w:r>
        <w:rPr>
          <w:rFonts w:hint="default" w:ascii="Times New Roman" w:hAnsi="Times New Roman" w:cs="Times New Roman"/>
          <w:color w:val="auto"/>
          <w:sz w:val="24"/>
          <w:szCs w:val="24"/>
          <w:lang w:val="vi-VN"/>
        </w:rPr>
        <w:t xml:space="preserve">                                              </w:t>
      </w:r>
    </w:p>
    <w:p>
      <w:pPr>
        <w:spacing w:before="0" w:after="0"/>
        <w:contextualSpacing/>
        <w:jc w:val="both"/>
        <w:rPr>
          <w:rFonts w:hint="default" w:ascii="Times New Roman" w:hAnsi="Times New Roman" w:cs="Times New Roman"/>
          <w:color w:val="auto"/>
          <w:sz w:val="24"/>
          <w:szCs w:val="24"/>
          <w:lang w:val="vi-VN"/>
        </w:rPr>
      </w:pPr>
    </w:p>
    <w:p>
      <w:pPr>
        <w:spacing w:before="0" w:after="0"/>
        <w:contextualSpacing/>
        <w:jc w:val="both"/>
        <w:rPr>
          <w:rFonts w:hint="default" w:ascii="Times New Roman" w:hAnsi="Times New Roman" w:cs="Times New Roman"/>
          <w:color w:val="auto"/>
          <w:sz w:val="24"/>
          <w:szCs w:val="24"/>
          <w:lang w:val="vi-VN"/>
        </w:rPr>
      </w:pPr>
    </w:p>
    <w:p>
      <w:pPr>
        <w:spacing w:before="0" w:after="0"/>
        <w:ind w:firstLine="2640" w:firstLineChars="1100"/>
        <w:contextualSpacing/>
        <w:jc w:val="both"/>
        <w:rPr>
          <w:rFonts w:hint="default" w:ascii="Times New Roman" w:hAnsi="Times New Roman" w:cs="Times New Roman"/>
          <w:b/>
          <w:bCs/>
          <w:color w:val="auto"/>
          <w:sz w:val="24"/>
          <w:szCs w:val="24"/>
        </w:rPr>
      </w:pPr>
      <w:r>
        <w:rPr>
          <w:rFonts w:hint="default" w:ascii="Times New Roman" w:hAnsi="Times New Roman" w:cs="Times New Roman"/>
          <w:color w:val="auto"/>
          <w:sz w:val="24"/>
          <w:szCs w:val="24"/>
          <w:lang w:val="vi-VN"/>
        </w:rPr>
        <w:t xml:space="preserve"> Nguyễn Thị Phượng</w:t>
      </w:r>
      <w:r>
        <w:rPr>
          <w:rFonts w:hint="default" w:cs="Times New Roman"/>
          <w:color w:val="auto"/>
          <w:sz w:val="24"/>
          <w:szCs w:val="24"/>
          <w:lang w:val="en-US"/>
        </w:rPr>
        <w:t xml:space="preserve">                                                                                     Trần Văn Chương  </w:t>
      </w:r>
    </w:p>
    <w:p>
      <w:pPr>
        <w:spacing w:before="0" w:after="0"/>
        <w:ind w:firstLine="567"/>
        <w:contextualSpacing/>
        <w:jc w:val="both"/>
        <w:rPr>
          <w:rFonts w:hint="default" w:ascii="Times New Roman" w:hAnsi="Times New Roman" w:cs="Times New Roman"/>
          <w:b/>
          <w:bCs/>
          <w:color w:val="auto"/>
          <w:sz w:val="24"/>
          <w:szCs w:val="24"/>
        </w:rPr>
      </w:pPr>
    </w:p>
    <w:p>
      <w:pPr>
        <w:spacing w:before="0" w:after="0"/>
        <w:ind w:firstLine="567"/>
        <w:contextualSpacing/>
        <w:jc w:val="both"/>
        <w:rPr>
          <w:rFonts w:hint="default" w:ascii="Times New Roman" w:hAnsi="Times New Roman" w:cs="Times New Roman"/>
          <w:b/>
          <w:bCs/>
          <w:color w:val="auto"/>
          <w:sz w:val="24"/>
          <w:szCs w:val="24"/>
        </w:rPr>
      </w:pPr>
    </w:p>
    <w:p>
      <w:pPr>
        <w:spacing w:before="0" w:after="0"/>
        <w:ind w:firstLine="567"/>
        <w:contextualSpacing/>
        <w:jc w:val="both"/>
        <w:rPr>
          <w:rFonts w:hint="default" w:ascii="Times New Roman" w:hAnsi="Times New Roman" w:cs="Times New Roman"/>
          <w:b/>
          <w:bCs/>
          <w:color w:val="auto"/>
          <w:sz w:val="24"/>
          <w:szCs w:val="24"/>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42" w:right="42" w:firstLine="0"/>
        <w:jc w:val="both"/>
        <w:rPr>
          <w:rFonts w:hint="default" w:ascii="Times New Roman" w:hAnsi="Times New Roman" w:eastAsia="Arial" w:cs="Times New Roman"/>
          <w:i w:val="0"/>
          <w:iCs w:val="0"/>
          <w:caps w:val="0"/>
          <w:color w:val="000000"/>
          <w:spacing w:val="0"/>
          <w:sz w:val="24"/>
          <w:szCs w:val="24"/>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42" w:right="42" w:firstLine="0"/>
        <w:jc w:val="both"/>
        <w:rPr>
          <w:rFonts w:hint="default" w:ascii="Times New Roman" w:hAnsi="Times New Roman" w:eastAsia="Arial" w:cs="Times New Roman"/>
          <w:i w:val="0"/>
          <w:iCs w:val="0"/>
          <w:caps w:val="0"/>
          <w:color w:val="000000"/>
          <w:spacing w:val="0"/>
          <w:sz w:val="24"/>
          <w:szCs w:val="24"/>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42" w:right="42" w:firstLine="0"/>
        <w:jc w:val="both"/>
        <w:rPr>
          <w:rFonts w:hint="default" w:ascii="Times New Roman" w:hAnsi="Times New Roman" w:eastAsia="Arial" w:cs="Times New Roman"/>
          <w:i w:val="0"/>
          <w:iCs w:val="0"/>
          <w:caps w:val="0"/>
          <w:color w:val="000000"/>
          <w:spacing w:val="0"/>
          <w:sz w:val="24"/>
          <w:szCs w:val="24"/>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42" w:right="42" w:firstLine="0"/>
        <w:jc w:val="both"/>
        <w:rPr>
          <w:rFonts w:hint="default" w:ascii="Times New Roman" w:hAnsi="Times New Roman" w:eastAsia="Arial" w:cs="Times New Roman"/>
          <w:i w:val="0"/>
          <w:iCs w:val="0"/>
          <w:caps w:val="0"/>
          <w:color w:val="000000"/>
          <w:spacing w:val="0"/>
          <w:sz w:val="24"/>
          <w:szCs w:val="24"/>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42" w:right="42" w:firstLine="0"/>
        <w:jc w:val="both"/>
        <w:rPr>
          <w:rFonts w:hint="default" w:ascii="Times New Roman" w:hAnsi="Times New Roman" w:eastAsia="Arial" w:cs="Times New Roman"/>
          <w:i w:val="0"/>
          <w:iCs w:val="0"/>
          <w:caps w:val="0"/>
          <w:color w:val="000000"/>
          <w:spacing w:val="0"/>
          <w:sz w:val="24"/>
          <w:szCs w:val="24"/>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42" w:right="42" w:firstLine="0"/>
        <w:jc w:val="both"/>
        <w:rPr>
          <w:rFonts w:hint="default" w:ascii="Times New Roman" w:hAnsi="Times New Roman" w:eastAsia="Arial" w:cs="Times New Roman"/>
          <w:i w:val="0"/>
          <w:iCs w:val="0"/>
          <w:caps w:val="0"/>
          <w:color w:val="000000"/>
          <w:spacing w:val="0"/>
          <w:sz w:val="24"/>
          <w:szCs w:val="24"/>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42" w:right="42" w:firstLine="0"/>
        <w:jc w:val="both"/>
        <w:rPr>
          <w:rFonts w:hint="default" w:ascii="Times New Roman" w:hAnsi="Times New Roman" w:eastAsia="Arial" w:cs="Times New Roman"/>
          <w:i w:val="0"/>
          <w:iCs w:val="0"/>
          <w:caps w:val="0"/>
          <w:color w:val="000000"/>
          <w:spacing w:val="0"/>
          <w:sz w:val="24"/>
          <w:szCs w:val="24"/>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42" w:right="42" w:firstLine="0"/>
        <w:jc w:val="both"/>
        <w:rPr>
          <w:rFonts w:hint="default" w:ascii="Times New Roman" w:hAnsi="Times New Roman" w:eastAsia="Arial" w:cs="Times New Roman"/>
          <w:i w:val="0"/>
          <w:iCs w:val="0"/>
          <w:caps w:val="0"/>
          <w:color w:val="000000"/>
          <w:spacing w:val="0"/>
          <w:sz w:val="24"/>
          <w:szCs w:val="24"/>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42" w:right="42" w:firstLine="0"/>
        <w:jc w:val="both"/>
        <w:rPr>
          <w:rFonts w:hint="default" w:ascii="Times New Roman" w:hAnsi="Times New Roman" w:eastAsia="Arial" w:cs="Times New Roman"/>
          <w:i w:val="0"/>
          <w:iCs w:val="0"/>
          <w:caps w:val="0"/>
          <w:color w:val="000000"/>
          <w:spacing w:val="0"/>
          <w:sz w:val="24"/>
          <w:szCs w:val="24"/>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42" w:right="42" w:firstLine="0"/>
        <w:jc w:val="both"/>
        <w:rPr>
          <w:rFonts w:hint="default" w:ascii="Times New Roman" w:hAnsi="Times New Roman" w:eastAsia="Arial" w:cs="Times New Roman"/>
          <w:i w:val="0"/>
          <w:iCs w:val="0"/>
          <w:caps w:val="0"/>
          <w:color w:val="000000"/>
          <w:spacing w:val="0"/>
          <w:sz w:val="24"/>
          <w:szCs w:val="24"/>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42" w:right="42" w:firstLine="0"/>
        <w:jc w:val="both"/>
        <w:rPr>
          <w:rFonts w:hint="default" w:ascii="Times New Roman" w:hAnsi="Times New Roman" w:eastAsia="Arial" w:cs="Times New Roman"/>
          <w:i w:val="0"/>
          <w:iCs w:val="0"/>
          <w:caps w:val="0"/>
          <w:color w:val="000000"/>
          <w:spacing w:val="0"/>
          <w:sz w:val="24"/>
          <w:szCs w:val="24"/>
        </w:rPr>
      </w:pP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42" w:right="42" w:firstLine="0"/>
        <w:jc w:val="both"/>
        <w:rPr>
          <w:rFonts w:hint="default" w:ascii="Times New Roman" w:hAnsi="Times New Roman" w:eastAsia="Arial" w:cs="Times New Roman"/>
          <w:i w:val="0"/>
          <w:iCs w:val="0"/>
          <w:caps w:val="0"/>
          <w:color w:val="000000"/>
          <w:spacing w:val="0"/>
          <w:sz w:val="24"/>
          <w:szCs w:val="24"/>
        </w:rPr>
      </w:pPr>
    </w:p>
    <w:p>
      <w:pPr>
        <w:tabs>
          <w:tab w:val="left" w:pos="0"/>
        </w:tabs>
        <w:ind w:left="284" w:hanging="142"/>
        <w:jc w:val="left"/>
        <w:rPr>
          <w:b/>
          <w:bCs/>
        </w:rPr>
      </w:pPr>
    </w:p>
    <w:tbl>
      <w:tblPr>
        <w:tblStyle w:val="3"/>
        <w:tblW w:w="5000" w:type="pct"/>
        <w:tblInd w:w="0" w:type="dxa"/>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4738"/>
        <w:gridCol w:w="9436"/>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108" w:type="dxa"/>
            <w:bottom w:w="0" w:type="dxa"/>
            <w:right w:w="108" w:type="dxa"/>
          </w:tblCellMar>
        </w:tblPrEx>
        <w:tc>
          <w:tcPr>
            <w:tcW w:w="1671" w:type="pct"/>
            <w:tcBorders>
              <w:top w:val="dotted" w:color="auto" w:sz="4" w:space="0"/>
              <w:left w:val="dotted" w:color="auto" w:sz="4" w:space="0"/>
              <w:bottom w:val="dotted" w:color="auto" w:sz="4" w:space="0"/>
              <w:right w:val="dotted" w:color="auto" w:sz="4" w:space="0"/>
            </w:tcBorders>
            <w:noWrap w:val="0"/>
            <w:vAlign w:val="top"/>
          </w:tcPr>
          <w:p>
            <w:pPr>
              <w:ind w:left="0" w:firstLine="0"/>
              <w:rPr>
                <w:rFonts w:hint="default"/>
                <w:b/>
                <w:color w:val="0000CC"/>
                <w:lang w:val="en-US" w:eastAsia="vi-VN"/>
              </w:rPr>
            </w:pPr>
            <w:bookmarkStart w:id="0" w:name="_Hlk50650669"/>
            <w:r>
              <w:rPr>
                <w:b/>
                <w:color w:val="0000CC"/>
                <w:lang w:val="pl-PL" w:eastAsia="vi-VN"/>
              </w:rPr>
              <w:t xml:space="preserve">SỞ GDĐT </w:t>
            </w:r>
            <w:r>
              <w:rPr>
                <w:rFonts w:hint="default"/>
                <w:b/>
                <w:color w:val="0000CC"/>
                <w:lang w:val="en-US" w:eastAsia="vi-VN"/>
              </w:rPr>
              <w:t>QUẢNG NAM</w:t>
            </w:r>
          </w:p>
          <w:p>
            <w:pPr>
              <w:ind w:left="0" w:firstLine="0"/>
              <w:rPr>
                <w:rFonts w:hint="default"/>
                <w:b/>
                <w:color w:val="0000CC"/>
                <w:lang w:val="en-US" w:eastAsia="vi-VN"/>
              </w:rPr>
            </w:pPr>
            <w:r>
              <w:rPr>
                <w:b/>
                <w:color w:val="0000CC"/>
                <w:lang w:val="pl-PL" w:eastAsia="vi-VN"/>
              </w:rPr>
              <w:t xml:space="preserve">TRƯỜNGTHPT </w:t>
            </w:r>
            <w:r>
              <w:rPr>
                <w:rFonts w:hint="default"/>
                <w:b/>
                <w:color w:val="0000CC"/>
                <w:lang w:val="en-US" w:eastAsia="vi-VN"/>
              </w:rPr>
              <w:t>LƯƠNG THẾ VINH</w:t>
            </w:r>
          </w:p>
          <w:p>
            <w:pPr>
              <w:ind w:left="0" w:firstLine="0"/>
              <w:rPr>
                <w:rFonts w:hint="default"/>
                <w:b/>
                <w:color w:val="0000CC"/>
                <w:lang w:val="en-US" w:eastAsia="vi-VN"/>
              </w:rPr>
            </w:pPr>
            <w:r>
              <w:rPr>
                <w:b/>
                <w:color w:val="0000CC"/>
                <w:lang w:val="pl-PL" w:eastAsia="vi-VN"/>
              </w:rPr>
              <w:t xml:space="preserve">TỔ: </w:t>
            </w:r>
            <w:r>
              <w:rPr>
                <w:rFonts w:hint="default"/>
                <w:b/>
                <w:color w:val="0000CC"/>
                <w:lang w:val="en-US" w:eastAsia="vi-VN"/>
              </w:rPr>
              <w:t>SỬ-ĐỊA-CD</w:t>
            </w:r>
          </w:p>
          <w:p>
            <w:pPr>
              <w:ind w:left="140" w:hanging="140" w:hangingChars="50"/>
              <w:rPr>
                <w:rFonts w:hint="default"/>
                <w:b/>
                <w:color w:val="0000CC"/>
                <w:lang w:val="en-US" w:eastAsia="vi-VN"/>
              </w:rPr>
            </w:pPr>
            <w:r>
              <w:rPr>
                <w:rFonts w:hint="default"/>
                <w:b/>
                <w:color w:val="0000CC"/>
                <w:lang w:val="en-US" w:eastAsia="vi-VN"/>
              </w:rPr>
              <w:t>GIÁOVIÊN : NGUYỄN THỊ PHƯỢNG</w:t>
            </w:r>
          </w:p>
        </w:tc>
        <w:tc>
          <w:tcPr>
            <w:tcW w:w="3328" w:type="pct"/>
            <w:tcBorders>
              <w:top w:val="dotted" w:color="auto" w:sz="4" w:space="0"/>
              <w:left w:val="dotted" w:color="auto" w:sz="4" w:space="0"/>
              <w:bottom w:val="dotted" w:color="auto" w:sz="4" w:space="0"/>
              <w:right w:val="dotted" w:color="auto" w:sz="4" w:space="0"/>
            </w:tcBorders>
            <w:noWrap w:val="0"/>
            <w:vAlign w:val="top"/>
          </w:tcPr>
          <w:p>
            <w:pPr>
              <w:spacing w:line="240" w:lineRule="auto"/>
              <w:jc w:val="center"/>
              <w:rPr>
                <w:rFonts w:hint="default"/>
                <w:b/>
                <w:color w:val="000099"/>
                <w:sz w:val="30"/>
                <w:lang w:val="en-US"/>
              </w:rPr>
            </w:pPr>
            <w:r>
              <w:rPr>
                <w:b/>
                <w:color w:val="000099"/>
                <w:sz w:val="30"/>
              </w:rPr>
              <w:t>KẾ HOẠCH GIÁO DỤC MÔN HỌC NĂM HỌC 202</w:t>
            </w:r>
            <w:r>
              <w:rPr>
                <w:rFonts w:hint="default"/>
                <w:b/>
                <w:color w:val="000099"/>
                <w:sz w:val="30"/>
                <w:lang w:val="en-US"/>
              </w:rPr>
              <w:t>2</w:t>
            </w:r>
            <w:r>
              <w:rPr>
                <w:b/>
                <w:color w:val="000099"/>
                <w:sz w:val="30"/>
              </w:rPr>
              <w:t>-202</w:t>
            </w:r>
            <w:r>
              <w:rPr>
                <w:rFonts w:hint="default"/>
                <w:b/>
                <w:color w:val="000099"/>
                <w:sz w:val="30"/>
                <w:lang w:val="en-US"/>
              </w:rPr>
              <w:t>3</w:t>
            </w:r>
          </w:p>
          <w:p>
            <w:pPr>
              <w:spacing w:line="240" w:lineRule="auto"/>
              <w:ind w:left="0" w:firstLine="0"/>
              <w:jc w:val="center"/>
              <w:rPr>
                <w:b/>
                <w:color w:val="000099"/>
              </w:rPr>
            </w:pPr>
            <w:r>
              <w:rPr>
                <w:b/>
                <w:color w:val="000099"/>
              </w:rPr>
              <w:t xml:space="preserve">MÔN: </w:t>
            </w:r>
            <w:r>
              <w:rPr>
                <w:b/>
                <w:bCs/>
                <w:color w:val="000099"/>
              </w:rPr>
              <w:t>ĐỊA LÍ</w:t>
            </w:r>
            <w:r>
              <w:rPr>
                <w:b/>
                <w:color w:val="000099"/>
              </w:rPr>
              <w:t xml:space="preserve"> LỚP 12 - CHƯƠNG TRÌNH CHUẨN</w:t>
            </w:r>
          </w:p>
          <w:p>
            <w:pPr>
              <w:jc w:val="center"/>
              <w:rPr>
                <w:b/>
                <w:color w:val="0000CC"/>
                <w:lang w:val="pl-PL" w:eastAsia="vi-VN"/>
              </w:rPr>
            </w:pPr>
          </w:p>
        </w:tc>
      </w:tr>
      <w:bookmarkEnd w:id="0"/>
    </w:tbl>
    <w:p>
      <w:pPr>
        <w:spacing w:line="240" w:lineRule="auto"/>
        <w:ind w:left="0" w:firstLine="0"/>
        <w:jc w:val="both"/>
        <w:rPr>
          <w:rFonts w:hint="default"/>
          <w:b/>
          <w:lang w:val="en-US"/>
        </w:rPr>
      </w:pPr>
    </w:p>
    <w:tbl>
      <w:tblPr>
        <w:tblStyle w:val="3"/>
        <w:tblpPr w:leftFromText="180" w:rightFromText="180" w:vertAnchor="text" w:tblpX="108" w:tblpY="1"/>
        <w:tblOverlap w:val="never"/>
        <w:tblW w:w="140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85"/>
        <w:gridCol w:w="948"/>
        <w:gridCol w:w="2236"/>
        <w:gridCol w:w="137"/>
        <w:gridCol w:w="3317"/>
        <w:gridCol w:w="4550"/>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spacing w:line="240" w:lineRule="auto"/>
              <w:ind w:left="0" w:firstLine="0"/>
              <w:jc w:val="center"/>
              <w:rPr>
                <w:b/>
              </w:rPr>
            </w:pPr>
            <w:r>
              <w:rPr>
                <w:b/>
              </w:rPr>
              <w:t>Tuần</w:t>
            </w:r>
          </w:p>
        </w:tc>
        <w:tc>
          <w:tcPr>
            <w:tcW w:w="850" w:type="dxa"/>
            <w:noWrap w:val="0"/>
            <w:vAlign w:val="top"/>
          </w:tcPr>
          <w:p>
            <w:pPr>
              <w:spacing w:line="240" w:lineRule="auto"/>
              <w:ind w:left="0" w:firstLine="0"/>
              <w:jc w:val="center"/>
              <w:rPr>
                <w:b/>
              </w:rPr>
            </w:pPr>
            <w:r>
              <w:rPr>
                <w:b/>
              </w:rPr>
              <w:t>Tiết theo PPCT</w:t>
            </w:r>
          </w:p>
        </w:tc>
        <w:tc>
          <w:tcPr>
            <w:tcW w:w="2268" w:type="dxa"/>
            <w:noWrap w:val="0"/>
            <w:vAlign w:val="center"/>
          </w:tcPr>
          <w:p>
            <w:pPr>
              <w:spacing w:line="240" w:lineRule="auto"/>
              <w:ind w:left="0" w:firstLine="0"/>
              <w:jc w:val="center"/>
              <w:rPr>
                <w:b/>
              </w:rPr>
            </w:pPr>
            <w:r>
              <w:rPr>
                <w:b/>
              </w:rPr>
              <w:t>Tên bài học/chủ đề</w:t>
            </w:r>
          </w:p>
        </w:tc>
        <w:tc>
          <w:tcPr>
            <w:tcW w:w="3544" w:type="dxa"/>
            <w:gridSpan w:val="2"/>
            <w:noWrap w:val="0"/>
            <w:vAlign w:val="center"/>
          </w:tcPr>
          <w:p>
            <w:pPr>
              <w:spacing w:line="240" w:lineRule="auto"/>
              <w:ind w:left="0" w:firstLine="0"/>
              <w:jc w:val="center"/>
              <w:rPr>
                <w:b/>
              </w:rPr>
            </w:pPr>
            <w:r>
              <w:rPr>
                <w:b/>
              </w:rPr>
              <w:t>Nội dung kiến thức</w:t>
            </w:r>
          </w:p>
        </w:tc>
        <w:tc>
          <w:tcPr>
            <w:tcW w:w="4678" w:type="dxa"/>
            <w:noWrap w:val="0"/>
            <w:vAlign w:val="center"/>
          </w:tcPr>
          <w:p>
            <w:pPr>
              <w:spacing w:line="240" w:lineRule="auto"/>
              <w:ind w:left="0" w:firstLine="0"/>
              <w:jc w:val="center"/>
              <w:rPr>
                <w:b/>
              </w:rPr>
            </w:pPr>
            <w:r>
              <w:rPr>
                <w:b/>
              </w:rPr>
              <w:t>Yêu cầu cần đạt</w:t>
            </w:r>
          </w:p>
        </w:tc>
        <w:tc>
          <w:tcPr>
            <w:tcW w:w="1276" w:type="dxa"/>
            <w:noWrap w:val="0"/>
            <w:vAlign w:val="top"/>
          </w:tcPr>
          <w:p>
            <w:pPr>
              <w:spacing w:line="240" w:lineRule="auto"/>
              <w:ind w:left="0" w:firstLine="0"/>
              <w:jc w:val="center"/>
              <w:rPr>
                <w:b/>
              </w:rPr>
            </w:pPr>
            <w:r>
              <w:rPr>
                <w:b/>
              </w:rPr>
              <w:t>Hình thức tổ chức dạy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4" w:type="dxa"/>
            <w:gridSpan w:val="7"/>
            <w:noWrap w:val="0"/>
            <w:vAlign w:val="top"/>
          </w:tcPr>
          <w:p>
            <w:pPr>
              <w:ind w:left="0" w:firstLine="0"/>
              <w:jc w:val="center"/>
            </w:pPr>
            <w:r>
              <w:rPr>
                <w:b/>
              </w:rPr>
              <w:t xml:space="preserve">HỌC KÌ I: </w:t>
            </w:r>
            <w:r>
              <w:rPr>
                <w:b/>
                <w:bCs/>
              </w:rPr>
              <w:t>18 tiết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spacing w:line="240" w:lineRule="auto"/>
              <w:ind w:left="0" w:firstLine="0"/>
              <w:jc w:val="center"/>
              <w:rPr>
                <w:b/>
              </w:rPr>
            </w:pPr>
            <w:r>
              <w:rPr>
                <w:b/>
              </w:rPr>
              <w:t>1</w:t>
            </w:r>
          </w:p>
          <w:p>
            <w:pPr>
              <w:spacing w:line="240" w:lineRule="auto"/>
              <w:ind w:left="0" w:firstLine="0"/>
              <w:jc w:val="center"/>
              <w:rPr>
                <w:b/>
              </w:rPr>
            </w:pPr>
            <w:r>
              <w:t>(6/9 - 11/9/202</w:t>
            </w:r>
            <w:r>
              <w:rPr>
                <w:rFonts w:hint="default"/>
                <w:lang w:val="en-US"/>
              </w:rPr>
              <w:t>2</w:t>
            </w:r>
            <w:r>
              <w:t>)</w:t>
            </w:r>
          </w:p>
        </w:tc>
        <w:tc>
          <w:tcPr>
            <w:tcW w:w="850" w:type="dxa"/>
            <w:noWrap w:val="0"/>
            <w:vAlign w:val="center"/>
          </w:tcPr>
          <w:p>
            <w:pPr>
              <w:spacing w:line="240" w:lineRule="auto"/>
              <w:ind w:left="0" w:firstLine="0"/>
              <w:jc w:val="center"/>
              <w:rPr>
                <w:rFonts w:eastAsia="Times New Roman"/>
                <w:b/>
              </w:rPr>
            </w:pPr>
            <w:r>
              <w:rPr>
                <w:rFonts w:eastAsia="Times New Roman"/>
                <w:b/>
              </w:rPr>
              <w:t>1</w:t>
            </w:r>
          </w:p>
        </w:tc>
        <w:tc>
          <w:tcPr>
            <w:tcW w:w="2268" w:type="dxa"/>
            <w:noWrap w:val="0"/>
            <w:vAlign w:val="center"/>
          </w:tcPr>
          <w:p>
            <w:pPr>
              <w:spacing w:line="240" w:lineRule="auto"/>
              <w:ind w:left="0" w:firstLine="0"/>
              <w:jc w:val="center"/>
            </w:pPr>
            <w:r>
              <w:rPr>
                <w:b/>
              </w:rPr>
              <w:t>Vị trí địa lí và phạm vi lãnh thổ</w:t>
            </w:r>
          </w:p>
        </w:tc>
        <w:tc>
          <w:tcPr>
            <w:tcW w:w="3544" w:type="dxa"/>
            <w:gridSpan w:val="2"/>
            <w:noWrap w:val="0"/>
            <w:vAlign w:val="center"/>
          </w:tcPr>
          <w:p>
            <w:pPr>
              <w:spacing w:line="240" w:lineRule="auto"/>
              <w:ind w:left="0" w:firstLine="0"/>
              <w:rPr>
                <w:lang w:val="de-DE"/>
              </w:rPr>
            </w:pPr>
            <w:r>
              <w:rPr>
                <w:lang w:val="de-DE"/>
              </w:rPr>
              <w:t>1. Vị trí địa lí.</w:t>
            </w:r>
          </w:p>
          <w:p>
            <w:pPr>
              <w:spacing w:line="240" w:lineRule="auto"/>
              <w:ind w:left="0" w:firstLine="0"/>
              <w:rPr>
                <w:lang w:val="de-DE"/>
              </w:rPr>
            </w:pPr>
            <w:r>
              <w:rPr>
                <w:lang w:val="de-DE"/>
              </w:rPr>
              <w:t>2. Phạm vi lãnh thổ.</w:t>
            </w:r>
          </w:p>
          <w:p>
            <w:pPr>
              <w:spacing w:line="240" w:lineRule="auto"/>
              <w:ind w:left="0" w:firstLine="0"/>
              <w:rPr>
                <w:lang w:val="de-DE"/>
              </w:rPr>
            </w:pPr>
            <w:r>
              <w:rPr>
                <w:lang w:val="de-DE"/>
              </w:rPr>
              <w:t>3. Ý nghĩa VTĐL Việt Nam.</w:t>
            </w:r>
          </w:p>
        </w:tc>
        <w:tc>
          <w:tcPr>
            <w:tcW w:w="4678" w:type="dxa"/>
            <w:noWrap w:val="0"/>
            <w:vAlign w:val="center"/>
          </w:tcPr>
          <w:p>
            <w:pPr>
              <w:spacing w:line="240" w:lineRule="auto"/>
              <w:ind w:left="0" w:firstLine="0"/>
              <w:outlineLvl w:val="0"/>
              <w:rPr>
                <w:rFonts w:eastAsia="Times New Roman"/>
                <w:lang w:val="de-DE"/>
              </w:rPr>
            </w:pPr>
            <w:r>
              <w:rPr>
                <w:rFonts w:eastAsia="Times New Roman"/>
                <w:lang w:val="de-DE"/>
              </w:rPr>
              <w:t>- Xác định được đặc điểm vị trí địa lí, phạm vi lãnh thổ Việt Nam trên bản đồ.</w:t>
            </w:r>
          </w:p>
          <w:p>
            <w:pPr>
              <w:spacing w:line="240" w:lineRule="auto"/>
              <w:ind w:left="0" w:firstLine="0"/>
              <w:rPr>
                <w:rFonts w:eastAsia="Times New Roman"/>
                <w:lang w:val="de-DE"/>
              </w:rPr>
            </w:pPr>
            <w:r>
              <w:rPr>
                <w:rFonts w:eastAsia="Times New Roman"/>
                <w:lang w:val="de-DE"/>
              </w:rPr>
              <w:t>- Phân tích được ảnh hưởng của vị trí địa lí, phạm vi lãnh thổ đến tự nhiên, kinh tế - xã hội và an ninh quốc phòng.</w:t>
            </w:r>
          </w:p>
        </w:tc>
        <w:tc>
          <w:tcPr>
            <w:tcW w:w="1276" w:type="dxa"/>
            <w:noWrap w:val="0"/>
            <w:vAlign w:val="center"/>
          </w:tcPr>
          <w:p>
            <w:pPr>
              <w:spacing w:line="240" w:lineRule="auto"/>
              <w:ind w:left="0" w:firstLine="0"/>
              <w:jc w:val="center"/>
              <w:rPr>
                <w:lang w:val="de-DE"/>
              </w:rP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spacing w:line="240" w:lineRule="auto"/>
              <w:ind w:left="0" w:firstLine="0"/>
              <w:jc w:val="center"/>
              <w:rPr>
                <w:b/>
                <w:lang w:val="de-DE"/>
              </w:rPr>
            </w:pPr>
          </w:p>
        </w:tc>
        <w:tc>
          <w:tcPr>
            <w:tcW w:w="850" w:type="dxa"/>
            <w:noWrap w:val="0"/>
            <w:vAlign w:val="center"/>
          </w:tcPr>
          <w:p>
            <w:pPr>
              <w:spacing w:line="240" w:lineRule="auto"/>
              <w:ind w:left="0" w:firstLine="0"/>
              <w:jc w:val="center"/>
              <w:rPr>
                <w:b/>
              </w:rPr>
            </w:pPr>
          </w:p>
          <w:p>
            <w:pPr>
              <w:spacing w:line="240" w:lineRule="auto"/>
              <w:ind w:left="0" w:firstLine="0"/>
              <w:jc w:val="center"/>
              <w:rPr>
                <w:b/>
              </w:rPr>
            </w:pPr>
          </w:p>
        </w:tc>
        <w:tc>
          <w:tcPr>
            <w:tcW w:w="2268" w:type="dxa"/>
            <w:noWrap w:val="0"/>
            <w:vAlign w:val="center"/>
          </w:tcPr>
          <w:p>
            <w:pPr>
              <w:spacing w:line="240" w:lineRule="auto"/>
              <w:ind w:left="0" w:firstLine="0"/>
              <w:jc w:val="center"/>
              <w:rPr>
                <w:b/>
              </w:rPr>
            </w:pPr>
            <w:r>
              <w:rPr>
                <w:b/>
              </w:rPr>
              <w:t>Thực hành: Vẽ lược đồ Việt Nam</w:t>
            </w:r>
          </w:p>
        </w:tc>
        <w:tc>
          <w:tcPr>
            <w:tcW w:w="3544" w:type="dxa"/>
            <w:gridSpan w:val="2"/>
            <w:noWrap w:val="0"/>
            <w:vAlign w:val="center"/>
          </w:tcPr>
          <w:p>
            <w:pPr>
              <w:spacing w:line="240" w:lineRule="auto"/>
              <w:ind w:left="0" w:firstLine="0"/>
              <w:rPr>
                <w:lang w:val="de-DE"/>
              </w:rPr>
            </w:pPr>
            <w:r>
              <w:rPr>
                <w:lang w:val="de-DE"/>
              </w:rPr>
              <w:t>1. Nội dung.</w:t>
            </w:r>
          </w:p>
          <w:p>
            <w:pPr>
              <w:spacing w:line="240" w:lineRule="auto"/>
              <w:ind w:left="0" w:firstLine="0"/>
              <w:rPr>
                <w:lang w:val="de-DE"/>
              </w:rPr>
            </w:pPr>
            <w:r>
              <w:rPr>
                <w:lang w:val="de-DE"/>
              </w:rPr>
              <w:t>2. Yêu cầu.</w:t>
            </w:r>
          </w:p>
          <w:p>
            <w:pPr>
              <w:spacing w:line="240" w:lineRule="auto"/>
              <w:ind w:left="0" w:firstLine="0"/>
              <w:rPr>
                <w:lang w:val="de-DE"/>
              </w:rPr>
            </w:pPr>
            <w:r>
              <w:rPr>
                <w:lang w:val="de-DE"/>
              </w:rPr>
              <w:t>3. Hướng dẫn cách vẽ.</w:t>
            </w:r>
          </w:p>
        </w:tc>
        <w:tc>
          <w:tcPr>
            <w:tcW w:w="4678" w:type="dxa"/>
            <w:noWrap w:val="0"/>
            <w:vAlign w:val="center"/>
          </w:tcPr>
          <w:p>
            <w:pPr>
              <w:spacing w:line="240" w:lineRule="auto"/>
              <w:ind w:left="0" w:firstLine="0"/>
              <w:rPr>
                <w:lang w:val="de-DE"/>
              </w:rPr>
            </w:pPr>
            <w:r>
              <w:rPr>
                <w:lang w:val="de-DE"/>
              </w:rPr>
              <w:t>- Biết được cách vẽ lược đồ Việt Nam bằng việc sử dụng hệ thống ô vuông (hệ thống kinh vĩ tuyến). Xác định được vị trí địa lí nước ta và một số đối tượng địa lý quan trọng.</w:t>
            </w:r>
          </w:p>
          <w:p>
            <w:pPr>
              <w:spacing w:line="240" w:lineRule="auto"/>
              <w:ind w:left="0" w:firstLine="0"/>
              <w:rPr>
                <w:lang w:val="de-DE"/>
              </w:rPr>
            </w:pPr>
            <w:r>
              <w:rPr>
                <w:lang w:val="de-DE"/>
              </w:rPr>
              <w:t>-</w:t>
            </w:r>
            <w:r>
              <w:rPr>
                <w:spacing w:val="4"/>
                <w:lang w:val="de-DE"/>
              </w:rPr>
              <w:t>Vẽ được tương đối chính xác lược đồ Việt Nam.</w:t>
            </w:r>
          </w:p>
        </w:tc>
        <w:tc>
          <w:tcPr>
            <w:tcW w:w="1276" w:type="dxa"/>
            <w:noWrap w:val="0"/>
            <w:vAlign w:val="center"/>
          </w:tcPr>
          <w:p>
            <w:pPr>
              <w:ind w:left="0" w:firstLine="0"/>
              <w:jc w:val="center"/>
            </w:pPr>
            <w:r>
              <w:rPr>
                <w:lang w:val="de-DE"/>
              </w:rPr>
              <w:t>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noWrap w:val="0"/>
            <w:vAlign w:val="center"/>
          </w:tcPr>
          <w:p>
            <w:pPr>
              <w:spacing w:line="240" w:lineRule="auto"/>
              <w:ind w:left="0" w:firstLine="0"/>
              <w:jc w:val="center"/>
              <w:rPr>
                <w:b/>
              </w:rPr>
            </w:pPr>
            <w:r>
              <w:rPr>
                <w:b/>
              </w:rPr>
              <w:t>2+3+4</w:t>
            </w:r>
          </w:p>
          <w:p>
            <w:pPr>
              <w:spacing w:line="240" w:lineRule="auto"/>
              <w:ind w:left="0" w:firstLine="0"/>
              <w:jc w:val="center"/>
            </w:pPr>
            <w:r>
              <w:t>(13/9 - 2/10/202</w:t>
            </w:r>
            <w:r>
              <w:rPr>
                <w:rFonts w:hint="default"/>
                <w:lang w:val="en-US"/>
              </w:rPr>
              <w:t>2</w:t>
            </w:r>
            <w:r>
              <w:t>)</w:t>
            </w:r>
          </w:p>
          <w:p>
            <w:pPr>
              <w:spacing w:line="240" w:lineRule="auto"/>
              <w:ind w:left="0" w:firstLine="0"/>
              <w:jc w:val="center"/>
              <w:rPr>
                <w:lang w:val="de-DE"/>
              </w:rPr>
            </w:pPr>
          </w:p>
        </w:tc>
        <w:tc>
          <w:tcPr>
            <w:tcW w:w="850" w:type="dxa"/>
            <w:noWrap w:val="0"/>
            <w:vAlign w:val="center"/>
          </w:tcPr>
          <w:p>
            <w:pPr>
              <w:spacing w:line="240" w:lineRule="auto"/>
              <w:ind w:left="0" w:firstLine="0"/>
              <w:jc w:val="center"/>
              <w:rPr>
                <w:b/>
              </w:rPr>
            </w:pPr>
            <w:r>
              <w:rPr>
                <w:b/>
              </w:rPr>
              <w:t>2</w:t>
            </w:r>
          </w:p>
        </w:tc>
        <w:tc>
          <w:tcPr>
            <w:tcW w:w="2268" w:type="dxa"/>
            <w:noWrap w:val="0"/>
            <w:vAlign w:val="center"/>
          </w:tcPr>
          <w:p>
            <w:pPr>
              <w:spacing w:line="240" w:lineRule="auto"/>
              <w:ind w:left="0" w:firstLine="0"/>
              <w:jc w:val="center"/>
              <w:rPr>
                <w:b/>
              </w:rPr>
            </w:pPr>
            <w:r>
              <w:rPr>
                <w:b/>
              </w:rPr>
              <w:t>Chủ đề: Địa hình Việt Nam</w:t>
            </w:r>
          </w:p>
        </w:tc>
        <w:tc>
          <w:tcPr>
            <w:tcW w:w="3544" w:type="dxa"/>
            <w:gridSpan w:val="2"/>
            <w:vMerge w:val="restart"/>
            <w:noWrap w:val="0"/>
            <w:vAlign w:val="top"/>
          </w:tcPr>
          <w:p>
            <w:pPr>
              <w:spacing w:line="240" w:lineRule="auto"/>
              <w:ind w:left="0" w:firstLine="0"/>
              <w:rPr>
                <w:lang w:val="de-DE"/>
              </w:rPr>
            </w:pPr>
          </w:p>
          <w:p>
            <w:pPr>
              <w:spacing w:line="240" w:lineRule="auto"/>
              <w:ind w:left="0" w:firstLine="0"/>
              <w:rPr>
                <w:lang w:val="de-DE"/>
              </w:rPr>
            </w:pPr>
            <w:r>
              <w:rPr>
                <w:lang w:val="de-DE"/>
              </w:rPr>
              <w:t>1. Đặc điểm chung của địa hình.</w:t>
            </w:r>
          </w:p>
          <w:p>
            <w:pPr>
              <w:spacing w:line="240" w:lineRule="auto"/>
              <w:ind w:left="0" w:firstLine="0"/>
              <w:rPr>
                <w:lang w:val="de-DE"/>
              </w:rPr>
            </w:pPr>
            <w:r>
              <w:rPr>
                <w:lang w:val="de-DE"/>
              </w:rPr>
              <w:t>2. Các khu vực địa hình</w:t>
            </w:r>
          </w:p>
          <w:p>
            <w:pPr>
              <w:spacing w:line="240" w:lineRule="auto"/>
              <w:ind w:left="0" w:firstLine="0"/>
              <w:rPr>
                <w:lang w:val="de-DE"/>
              </w:rPr>
            </w:pPr>
            <w:r>
              <w:rPr>
                <w:lang w:val="de-DE"/>
              </w:rPr>
              <w:t>3. Hạn chế về tự nhiên của các khu vực đồi núi và đồng bằng đối với phát triển kinh tế - xã hội.</w:t>
            </w:r>
          </w:p>
          <w:p>
            <w:pPr>
              <w:autoSpaceDE w:val="0"/>
              <w:autoSpaceDN w:val="0"/>
              <w:adjustRightInd w:val="0"/>
              <w:spacing w:line="240" w:lineRule="auto"/>
              <w:ind w:left="0" w:firstLine="0"/>
              <w:rPr>
                <w:lang w:val="pt-BR"/>
              </w:rPr>
            </w:pPr>
            <w:r>
              <w:rPr>
                <w:lang w:val="pt-BR"/>
              </w:rPr>
              <w:t>4. Bài tập 1: Xác định vị trí các dãy núi, đỉnh núi, dòng sông trên bản đồ (Atlat Địa lí Việt Nam).</w:t>
            </w:r>
          </w:p>
          <w:p>
            <w:pPr>
              <w:spacing w:line="240" w:lineRule="auto"/>
              <w:ind w:left="0" w:firstLine="0"/>
            </w:pPr>
          </w:p>
        </w:tc>
        <w:tc>
          <w:tcPr>
            <w:tcW w:w="4678" w:type="dxa"/>
            <w:vMerge w:val="restart"/>
            <w:noWrap w:val="0"/>
            <w:vAlign w:val="top"/>
          </w:tcPr>
          <w:p>
            <w:pPr>
              <w:autoSpaceDE w:val="0"/>
              <w:autoSpaceDN w:val="0"/>
              <w:adjustRightInd w:val="0"/>
              <w:spacing w:line="240" w:lineRule="auto"/>
              <w:ind w:left="0" w:firstLine="0"/>
              <w:rPr>
                <w:lang w:val="de-DE"/>
              </w:rPr>
            </w:pPr>
            <w:r>
              <w:rPr>
                <w:lang w:val="de-DE"/>
              </w:rPr>
              <w:t>- Biết được đặc điểm nổi bật của địa hình nước ta.</w:t>
            </w:r>
          </w:p>
          <w:p>
            <w:pPr>
              <w:autoSpaceDE w:val="0"/>
              <w:autoSpaceDN w:val="0"/>
              <w:adjustRightInd w:val="0"/>
              <w:spacing w:line="240" w:lineRule="auto"/>
              <w:ind w:left="0" w:firstLine="0"/>
              <w:rPr>
                <w:lang w:val="de-DE"/>
              </w:rPr>
            </w:pPr>
            <w:r>
              <w:rPr>
                <w:lang w:val="de-DE"/>
              </w:rPr>
              <w:t>- Nêu được đặc điểm địa hình đồi núi và sự khác nhau giữa các khu vực.</w:t>
            </w:r>
          </w:p>
          <w:p>
            <w:pPr>
              <w:autoSpaceDE w:val="0"/>
              <w:autoSpaceDN w:val="0"/>
              <w:adjustRightInd w:val="0"/>
              <w:spacing w:line="240" w:lineRule="auto"/>
              <w:ind w:left="0" w:firstLine="0"/>
              <w:rPr>
                <w:lang w:val="de-DE"/>
              </w:rPr>
            </w:pPr>
            <w:r>
              <w:rPr>
                <w:lang w:val="de-DE"/>
              </w:rPr>
              <w:t>- Nêu được đặc điểm các khu vực đồng bằng, sự khác nhau giữa các đồng bằng.</w:t>
            </w:r>
          </w:p>
          <w:p>
            <w:pPr>
              <w:autoSpaceDE w:val="0"/>
              <w:autoSpaceDN w:val="0"/>
              <w:adjustRightInd w:val="0"/>
              <w:spacing w:line="240" w:lineRule="auto"/>
              <w:ind w:left="0" w:firstLine="0"/>
              <w:rPr>
                <w:lang w:val="de-DE"/>
              </w:rPr>
            </w:pPr>
            <w:r>
              <w:rPr>
                <w:lang w:val="de-DE"/>
              </w:rPr>
              <w:t>- Hiểu được những hạn chế về tự nhiên của địa hình đồi núi và đồng bằng đến sự phát triển kinh tế xã hội.</w:t>
            </w:r>
          </w:p>
          <w:p>
            <w:pPr>
              <w:autoSpaceDE w:val="0"/>
              <w:autoSpaceDN w:val="0"/>
              <w:adjustRightInd w:val="0"/>
              <w:spacing w:line="240" w:lineRule="auto"/>
              <w:ind w:left="0" w:firstLine="0"/>
              <w:rPr>
                <w:lang w:val="de-DE"/>
              </w:rPr>
            </w:pPr>
            <w:r>
              <w:rPr>
                <w:lang w:val="de-DE"/>
              </w:rPr>
              <w:t>- Sử dụng bản đồ tự nhiên VN, Atlat Địa lí Việt Nam để trình bày đặc điểm nổi bật về địa hình; xác định được các khu vực địa hình.</w:t>
            </w:r>
          </w:p>
          <w:p>
            <w:pPr>
              <w:spacing w:line="240" w:lineRule="auto"/>
              <w:ind w:left="0" w:firstLine="0"/>
              <w:outlineLvl w:val="0"/>
              <w:rPr>
                <w:lang w:val="de-DE"/>
              </w:rPr>
            </w:pPr>
            <w:r>
              <w:rPr>
                <w:lang w:val="de-DE"/>
              </w:rPr>
              <w:t>- Xác định được vị trí các dãy núi, hướng núi, đỉnh núi và dòng sông</w:t>
            </w:r>
          </w:p>
          <w:p>
            <w:pPr>
              <w:spacing w:line="240" w:lineRule="auto"/>
              <w:ind w:left="0" w:firstLine="0"/>
              <w:rPr>
                <w:lang w:val="de-DE"/>
              </w:rPr>
            </w:pPr>
            <w:r>
              <w:rPr>
                <w:lang w:val="de-DE"/>
              </w:rPr>
              <w:t>- Khắc sâu thêm, cụ thể và trực quan hơn các kiến thức về địa hình, sông ngòi.</w:t>
            </w:r>
          </w:p>
          <w:p>
            <w:pPr>
              <w:spacing w:line="240" w:lineRule="auto"/>
              <w:ind w:left="0" w:firstLine="0"/>
              <w:rPr>
                <w:lang w:val="de-DE"/>
              </w:rPr>
            </w:pPr>
            <w:r>
              <w:rPr>
                <w:lang w:val="de-DE"/>
              </w:rPr>
              <w:t xml:space="preserve">- Đọc hiểu bản đồ địa hình. Xác định đúng các địa danh trên bản đồ. </w:t>
            </w:r>
          </w:p>
        </w:tc>
        <w:tc>
          <w:tcPr>
            <w:tcW w:w="1276" w:type="dxa"/>
            <w:vMerge w:val="restart"/>
            <w:noWrap w:val="0"/>
            <w:vAlign w:val="top"/>
          </w:tcPr>
          <w:p>
            <w:pPr>
              <w:ind w:left="0" w:firstLine="0"/>
              <w:jc w:val="center"/>
              <w:rPr>
                <w:lang w:val="de-DE"/>
              </w:rPr>
            </w:pPr>
          </w:p>
          <w:p>
            <w:pPr>
              <w:ind w:left="0" w:firstLine="0"/>
              <w:jc w:val="center"/>
              <w:rPr>
                <w:lang w:val="de-DE"/>
              </w:rPr>
            </w:pPr>
          </w:p>
          <w:p>
            <w:pPr>
              <w:ind w:left="0" w:firstLine="0"/>
              <w:jc w:val="center"/>
              <w:rPr>
                <w:lang w:val="de-DE"/>
              </w:rPr>
            </w:pPr>
          </w:p>
          <w:p>
            <w:pPr>
              <w:ind w:left="0" w:firstLine="0"/>
              <w:jc w:val="center"/>
              <w:rPr>
                <w:lang w:val="de-DE"/>
              </w:rPr>
            </w:pPr>
          </w:p>
          <w:p>
            <w:pPr>
              <w:ind w:left="0" w:firstLine="0"/>
              <w:jc w:val="center"/>
            </w:pPr>
            <w:r>
              <w:rPr>
                <w:lang w:val="de-DE"/>
              </w:rPr>
              <w:t>Trên lớp</w:t>
            </w:r>
          </w:p>
          <w:p>
            <w:pPr>
              <w:jc w:val="center"/>
            </w:pPr>
          </w:p>
          <w:p>
            <w:pPr>
              <w:jc w:val="center"/>
            </w:pPr>
          </w:p>
          <w:p>
            <w:pPr>
              <w:jc w:val="center"/>
            </w:pPr>
          </w:p>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center"/>
          </w:tcPr>
          <w:p>
            <w:pPr>
              <w:spacing w:line="240" w:lineRule="auto"/>
              <w:ind w:left="0" w:firstLine="0"/>
              <w:jc w:val="center"/>
              <w:rPr>
                <w:b/>
                <w:lang w:val="de-DE"/>
              </w:rPr>
            </w:pPr>
          </w:p>
        </w:tc>
        <w:tc>
          <w:tcPr>
            <w:tcW w:w="850" w:type="dxa"/>
            <w:noWrap w:val="0"/>
            <w:vAlign w:val="center"/>
          </w:tcPr>
          <w:p>
            <w:pPr>
              <w:spacing w:line="240" w:lineRule="auto"/>
              <w:ind w:left="0" w:firstLine="0"/>
              <w:jc w:val="center"/>
              <w:rPr>
                <w:b/>
              </w:rPr>
            </w:pPr>
            <w:r>
              <w:rPr>
                <w:b/>
              </w:rPr>
              <w:t>3</w:t>
            </w:r>
          </w:p>
        </w:tc>
        <w:tc>
          <w:tcPr>
            <w:tcW w:w="2268" w:type="dxa"/>
            <w:noWrap w:val="0"/>
            <w:vAlign w:val="center"/>
          </w:tcPr>
          <w:p>
            <w:pPr>
              <w:spacing w:line="240" w:lineRule="auto"/>
              <w:ind w:left="34" w:firstLine="0"/>
              <w:jc w:val="center"/>
              <w:rPr>
                <w:b/>
              </w:rPr>
            </w:pPr>
            <w:r>
              <w:rPr>
                <w:b/>
              </w:rPr>
              <w:t>Chủ đề: Địa hình Việt Nam (tiếp)</w:t>
            </w:r>
          </w:p>
          <w:p>
            <w:pPr>
              <w:spacing w:line="240" w:lineRule="auto"/>
              <w:ind w:left="0" w:firstLine="0"/>
              <w:jc w:val="center"/>
              <w:rPr>
                <w:b/>
              </w:rPr>
            </w:pPr>
          </w:p>
        </w:tc>
        <w:tc>
          <w:tcPr>
            <w:tcW w:w="3544" w:type="dxa"/>
            <w:gridSpan w:val="2"/>
            <w:vMerge w:val="continue"/>
            <w:noWrap w:val="0"/>
            <w:vAlign w:val="top"/>
          </w:tcPr>
          <w:p>
            <w:pPr>
              <w:ind w:left="0" w:firstLine="0"/>
            </w:pPr>
          </w:p>
        </w:tc>
        <w:tc>
          <w:tcPr>
            <w:tcW w:w="4678" w:type="dxa"/>
            <w:vMerge w:val="continue"/>
            <w:noWrap w:val="0"/>
            <w:vAlign w:val="top"/>
          </w:tcPr>
          <w:p>
            <w:pPr>
              <w:ind w:left="0" w:firstLine="0"/>
            </w:pPr>
          </w:p>
        </w:tc>
        <w:tc>
          <w:tcPr>
            <w:tcW w:w="1276" w:type="dxa"/>
            <w:vMerge w:val="continue"/>
            <w:noWrap w:val="0"/>
            <w:vAlign w:val="top"/>
          </w:tcPr>
          <w:p>
            <w:pPr>
              <w:ind w:left="0" w:firstLine="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center"/>
          </w:tcPr>
          <w:p>
            <w:pPr>
              <w:spacing w:line="240" w:lineRule="auto"/>
              <w:ind w:left="0" w:firstLine="0"/>
              <w:jc w:val="center"/>
              <w:rPr>
                <w:b/>
                <w:lang w:val="de-DE"/>
              </w:rPr>
            </w:pPr>
          </w:p>
        </w:tc>
        <w:tc>
          <w:tcPr>
            <w:tcW w:w="850" w:type="dxa"/>
            <w:noWrap w:val="0"/>
            <w:vAlign w:val="center"/>
          </w:tcPr>
          <w:p>
            <w:pPr>
              <w:spacing w:line="240" w:lineRule="auto"/>
              <w:ind w:left="0" w:firstLine="0"/>
              <w:jc w:val="center"/>
              <w:rPr>
                <w:b/>
              </w:rPr>
            </w:pPr>
            <w:r>
              <w:rPr>
                <w:b/>
              </w:rPr>
              <w:t>4</w:t>
            </w:r>
          </w:p>
        </w:tc>
        <w:tc>
          <w:tcPr>
            <w:tcW w:w="2268" w:type="dxa"/>
            <w:noWrap w:val="0"/>
            <w:vAlign w:val="center"/>
          </w:tcPr>
          <w:p>
            <w:pPr>
              <w:spacing w:line="240" w:lineRule="auto"/>
              <w:ind w:left="34" w:firstLine="0"/>
              <w:jc w:val="center"/>
              <w:rPr>
                <w:b/>
              </w:rPr>
            </w:pPr>
            <w:r>
              <w:rPr>
                <w:b/>
              </w:rPr>
              <w:t>Chủ đề: Địa hình Việt Nam (tiếp)</w:t>
            </w:r>
          </w:p>
          <w:p>
            <w:pPr>
              <w:spacing w:line="240" w:lineRule="auto"/>
              <w:ind w:left="0" w:firstLine="0"/>
              <w:jc w:val="center"/>
              <w:rPr>
                <w:b/>
              </w:rPr>
            </w:pPr>
          </w:p>
        </w:tc>
        <w:tc>
          <w:tcPr>
            <w:tcW w:w="3544" w:type="dxa"/>
            <w:gridSpan w:val="2"/>
            <w:vMerge w:val="continue"/>
            <w:noWrap w:val="0"/>
            <w:vAlign w:val="top"/>
          </w:tcPr>
          <w:p>
            <w:pPr>
              <w:ind w:left="0" w:firstLine="0"/>
            </w:pPr>
          </w:p>
        </w:tc>
        <w:tc>
          <w:tcPr>
            <w:tcW w:w="4678" w:type="dxa"/>
            <w:vMerge w:val="continue"/>
            <w:noWrap w:val="0"/>
            <w:vAlign w:val="top"/>
          </w:tcPr>
          <w:p>
            <w:pPr>
              <w:ind w:left="0" w:firstLine="0"/>
            </w:pPr>
          </w:p>
        </w:tc>
        <w:tc>
          <w:tcPr>
            <w:tcW w:w="1276" w:type="dxa"/>
            <w:vMerge w:val="continue"/>
            <w:noWrap w:val="0"/>
            <w:vAlign w:val="top"/>
          </w:tcPr>
          <w:p>
            <w:pPr>
              <w:ind w:left="0" w:firstLine="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spacing w:line="240" w:lineRule="auto"/>
              <w:ind w:left="0" w:firstLine="0"/>
              <w:jc w:val="center"/>
              <w:rPr>
                <w:b/>
              </w:rPr>
            </w:pPr>
            <w:r>
              <w:rPr>
                <w:b/>
              </w:rPr>
              <w:t>5</w:t>
            </w:r>
          </w:p>
          <w:p>
            <w:pPr>
              <w:spacing w:line="240" w:lineRule="auto"/>
              <w:ind w:left="0" w:firstLine="0"/>
              <w:jc w:val="center"/>
              <w:rPr>
                <w:b/>
              </w:rPr>
            </w:pPr>
            <w:r>
              <w:t>(4/10 – 9/10/202</w:t>
            </w:r>
            <w:r>
              <w:rPr>
                <w:rFonts w:hint="default"/>
                <w:lang w:val="en-US"/>
              </w:rPr>
              <w:t>2</w:t>
            </w:r>
            <w:r>
              <w:t>)</w:t>
            </w:r>
          </w:p>
        </w:tc>
        <w:tc>
          <w:tcPr>
            <w:tcW w:w="850" w:type="dxa"/>
            <w:noWrap w:val="0"/>
            <w:vAlign w:val="center"/>
          </w:tcPr>
          <w:p>
            <w:pPr>
              <w:spacing w:line="240" w:lineRule="auto"/>
              <w:ind w:left="0" w:firstLine="0"/>
              <w:jc w:val="center"/>
              <w:rPr>
                <w:b/>
              </w:rPr>
            </w:pPr>
            <w:r>
              <w:rPr>
                <w:b/>
              </w:rPr>
              <w:t>5</w:t>
            </w:r>
          </w:p>
        </w:tc>
        <w:tc>
          <w:tcPr>
            <w:tcW w:w="2268" w:type="dxa"/>
            <w:noWrap w:val="0"/>
            <w:vAlign w:val="top"/>
          </w:tcPr>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pPr>
            <w:r>
              <w:rPr>
                <w:b/>
              </w:rPr>
              <w:t>Thiên nhiên chịu ảnh hưởng sâu sắc của biển</w:t>
            </w:r>
          </w:p>
        </w:tc>
        <w:tc>
          <w:tcPr>
            <w:tcW w:w="3544" w:type="dxa"/>
            <w:gridSpan w:val="2"/>
            <w:noWrap w:val="0"/>
            <w:vAlign w:val="top"/>
          </w:tcPr>
          <w:p>
            <w:pPr>
              <w:spacing w:line="240" w:lineRule="auto"/>
              <w:ind w:left="0" w:firstLine="0"/>
            </w:pPr>
          </w:p>
          <w:p>
            <w:pPr>
              <w:spacing w:line="240" w:lineRule="auto"/>
              <w:ind w:left="0" w:firstLine="0"/>
            </w:pPr>
          </w:p>
          <w:p>
            <w:pPr>
              <w:spacing w:line="240" w:lineRule="auto"/>
              <w:ind w:left="0" w:firstLine="0"/>
            </w:pPr>
            <w:r>
              <w:t>1. Khái quát về biển Đông.</w:t>
            </w:r>
          </w:p>
          <w:p>
            <w:pPr>
              <w:spacing w:line="240" w:lineRule="auto"/>
              <w:ind w:left="0" w:firstLine="0"/>
            </w:pPr>
            <w:r>
              <w:t>2. Ảnh hưởng của biển Đông đến thiên nhiên Việt Nam.</w:t>
            </w:r>
          </w:p>
        </w:tc>
        <w:tc>
          <w:tcPr>
            <w:tcW w:w="4678" w:type="dxa"/>
            <w:noWrap w:val="0"/>
            <w:vAlign w:val="top"/>
          </w:tcPr>
          <w:p>
            <w:pPr>
              <w:spacing w:line="240" w:lineRule="auto"/>
              <w:ind w:left="0" w:firstLine="0"/>
              <w:rPr>
                <w:lang w:val="pt-BR"/>
              </w:rPr>
            </w:pPr>
            <w:r>
              <w:rPr>
                <w:lang w:val="pt-BR"/>
              </w:rPr>
              <w:t>- Biết được một số nét khái quát về biển Đông.</w:t>
            </w:r>
          </w:p>
          <w:p>
            <w:pPr>
              <w:spacing w:line="240" w:lineRule="auto"/>
              <w:ind w:left="0" w:firstLine="0"/>
              <w:rPr>
                <w:lang w:val="pt-BR"/>
              </w:rPr>
            </w:pPr>
            <w:r>
              <w:rPr>
                <w:lang w:val="pt-BR"/>
              </w:rPr>
              <w:t>- Nêu được ảnh hưởng của biển Đông đến thiên nhiên nước ta qua các thành phần: Địa hình, khí hậu, hệ sinh thái ven biển, tài nguyên, thiên tai vùng biển.</w:t>
            </w:r>
          </w:p>
          <w:p>
            <w:pPr>
              <w:spacing w:line="240" w:lineRule="auto"/>
              <w:ind w:left="0" w:firstLine="0"/>
            </w:pPr>
            <w:r>
              <w:rPr>
                <w:lang w:val="pt-BR"/>
              </w:rPr>
              <w:t>- Sử dụng bản đồ tự nhiên VN, Atlat Địa lí Việt Nam để trình bày ảnh hưởng của biển Đông tới thiên nhiên VN.</w:t>
            </w:r>
          </w:p>
        </w:tc>
        <w:tc>
          <w:tcPr>
            <w:tcW w:w="1276" w:type="dxa"/>
            <w:noWrap w:val="0"/>
            <w:vAlign w:val="top"/>
          </w:tcPr>
          <w:p>
            <w:pPr>
              <w:ind w:left="0" w:firstLine="0"/>
              <w:jc w:val="center"/>
            </w:pPr>
            <w: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spacing w:line="240" w:lineRule="auto"/>
              <w:ind w:left="0" w:firstLine="0"/>
              <w:jc w:val="center"/>
              <w:rPr>
                <w:b/>
              </w:rPr>
            </w:pPr>
            <w:r>
              <w:rPr>
                <w:b/>
              </w:rPr>
              <w:t>6</w:t>
            </w:r>
          </w:p>
          <w:p>
            <w:pPr>
              <w:spacing w:line="240" w:lineRule="auto"/>
              <w:ind w:left="0" w:firstLine="0"/>
              <w:jc w:val="center"/>
              <w:rPr>
                <w:b/>
              </w:rPr>
            </w:pPr>
            <w:r>
              <w:t>(11/10 - 16/10/202</w:t>
            </w:r>
            <w:r>
              <w:rPr>
                <w:rFonts w:hint="default"/>
                <w:lang w:val="en-US"/>
              </w:rPr>
              <w:t>2</w:t>
            </w:r>
            <w:r>
              <w:t>)</w:t>
            </w:r>
          </w:p>
        </w:tc>
        <w:tc>
          <w:tcPr>
            <w:tcW w:w="850" w:type="dxa"/>
            <w:noWrap w:val="0"/>
            <w:vAlign w:val="center"/>
          </w:tcPr>
          <w:p>
            <w:pPr>
              <w:spacing w:line="240" w:lineRule="auto"/>
              <w:ind w:left="0" w:firstLine="0"/>
              <w:jc w:val="center"/>
              <w:rPr>
                <w:b/>
              </w:rPr>
            </w:pPr>
            <w:r>
              <w:rPr>
                <w:b/>
              </w:rPr>
              <w:t>6</w:t>
            </w:r>
          </w:p>
        </w:tc>
        <w:tc>
          <w:tcPr>
            <w:tcW w:w="2268" w:type="dxa"/>
            <w:noWrap w:val="0"/>
            <w:vAlign w:val="center"/>
          </w:tcPr>
          <w:p>
            <w:pPr>
              <w:spacing w:line="240" w:lineRule="auto"/>
              <w:ind w:left="0" w:firstLine="0"/>
              <w:jc w:val="center"/>
              <w:rPr>
                <w:b/>
              </w:rPr>
            </w:pPr>
            <w:r>
              <w:rPr>
                <w:b/>
              </w:rPr>
              <w:t>Thiên nhiên nhiệt đới ẩm gió mùa</w:t>
            </w:r>
          </w:p>
        </w:tc>
        <w:tc>
          <w:tcPr>
            <w:tcW w:w="3544" w:type="dxa"/>
            <w:gridSpan w:val="2"/>
            <w:noWrap w:val="0"/>
            <w:vAlign w:val="center"/>
          </w:tcPr>
          <w:p>
            <w:pPr>
              <w:autoSpaceDE w:val="0"/>
              <w:autoSpaceDN w:val="0"/>
              <w:adjustRightInd w:val="0"/>
              <w:spacing w:line="240" w:lineRule="auto"/>
              <w:ind w:left="0" w:firstLine="0"/>
            </w:pPr>
            <w:r>
              <w:t>1. Khí hậu nhiệt đới ẩm gió mùa.</w:t>
            </w:r>
          </w:p>
        </w:tc>
        <w:tc>
          <w:tcPr>
            <w:tcW w:w="4678" w:type="dxa"/>
            <w:noWrap w:val="0"/>
            <w:vAlign w:val="center"/>
          </w:tcPr>
          <w:p>
            <w:pPr>
              <w:spacing w:line="240" w:lineRule="auto"/>
              <w:ind w:left="0" w:firstLine="0"/>
              <w:rPr>
                <w:rFonts w:eastAsia="Times New Roman"/>
                <w:lang w:val="de-DE"/>
              </w:rPr>
            </w:pPr>
            <w:r>
              <w:rPr>
                <w:rFonts w:eastAsia="Times New Roman"/>
                <w:lang w:val="de-DE"/>
              </w:rPr>
              <w:t>- Trình bày được các biểu hiện của thiên nhiên nhiệt đới ẩm gió mùa thông qua khí hậu.</w:t>
            </w:r>
          </w:p>
          <w:p>
            <w:pPr>
              <w:spacing w:line="240" w:lineRule="auto"/>
              <w:ind w:left="0" w:firstLine="0"/>
              <w:outlineLvl w:val="0"/>
              <w:rPr>
                <w:rFonts w:eastAsia="Times New Roman"/>
                <w:lang w:val="de-DE"/>
              </w:rPr>
            </w:pPr>
            <w:r>
              <w:rPr>
                <w:rFonts w:eastAsia="Times New Roman"/>
                <w:lang w:val="de-DE"/>
              </w:rPr>
              <w:t>- Sử dụng được atlat địa lí Việt Nam, bản đồ tự nhiên Việt Nam, số liệu thống kê để trình bày đặc điểm thiên nhiên nhiệt đới ẩm gió mùa.</w:t>
            </w:r>
          </w:p>
        </w:tc>
        <w:tc>
          <w:tcPr>
            <w:tcW w:w="1276" w:type="dxa"/>
            <w:noWrap w:val="0"/>
            <w:vAlign w:val="center"/>
          </w:tcPr>
          <w:p>
            <w:pPr>
              <w:ind w:left="0" w:firstLine="0"/>
              <w:jc w:val="center"/>
              <w:rPr>
                <w:lang w:val="de-DE"/>
              </w:rP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spacing w:line="240" w:lineRule="auto"/>
              <w:ind w:left="0" w:firstLine="0"/>
              <w:jc w:val="center"/>
              <w:rPr>
                <w:b/>
              </w:rPr>
            </w:pPr>
            <w:r>
              <w:rPr>
                <w:b/>
              </w:rPr>
              <w:t>7</w:t>
            </w:r>
          </w:p>
          <w:p>
            <w:pPr>
              <w:spacing w:line="240" w:lineRule="auto"/>
              <w:ind w:left="0" w:firstLine="0"/>
              <w:jc w:val="center"/>
              <w:rPr>
                <w:b/>
              </w:rPr>
            </w:pPr>
            <w:r>
              <w:t>(18/10 - 23/10/202</w:t>
            </w:r>
            <w:r>
              <w:rPr>
                <w:rFonts w:hint="default"/>
                <w:lang w:val="en-US"/>
              </w:rPr>
              <w:t>2</w:t>
            </w:r>
            <w:r>
              <w:t>)</w:t>
            </w:r>
          </w:p>
        </w:tc>
        <w:tc>
          <w:tcPr>
            <w:tcW w:w="850" w:type="dxa"/>
            <w:noWrap w:val="0"/>
            <w:vAlign w:val="center"/>
          </w:tcPr>
          <w:p>
            <w:pPr>
              <w:spacing w:line="240" w:lineRule="auto"/>
              <w:ind w:left="0" w:firstLine="0"/>
              <w:jc w:val="center"/>
              <w:rPr>
                <w:b/>
              </w:rPr>
            </w:pPr>
            <w:r>
              <w:rPr>
                <w:b/>
              </w:rPr>
              <w:t>7</w:t>
            </w:r>
          </w:p>
        </w:tc>
        <w:tc>
          <w:tcPr>
            <w:tcW w:w="2268" w:type="dxa"/>
            <w:noWrap w:val="0"/>
            <w:vAlign w:val="center"/>
          </w:tcPr>
          <w:p>
            <w:pPr>
              <w:spacing w:line="240" w:lineRule="auto"/>
              <w:ind w:left="0" w:firstLine="0"/>
              <w:jc w:val="center"/>
              <w:rPr>
                <w:b/>
              </w:rPr>
            </w:pPr>
            <w:r>
              <w:rPr>
                <w:b/>
              </w:rPr>
              <w:t>Thiên nhiên nhiệt đới ẩm gió mùa (tiếp )</w:t>
            </w:r>
          </w:p>
        </w:tc>
        <w:tc>
          <w:tcPr>
            <w:tcW w:w="3544" w:type="dxa"/>
            <w:gridSpan w:val="2"/>
            <w:noWrap w:val="0"/>
            <w:vAlign w:val="center"/>
          </w:tcPr>
          <w:p>
            <w:pPr>
              <w:autoSpaceDE w:val="0"/>
              <w:autoSpaceDN w:val="0"/>
              <w:adjustRightInd w:val="0"/>
              <w:spacing w:line="240" w:lineRule="auto"/>
              <w:ind w:left="0" w:firstLine="0"/>
            </w:pPr>
            <w:r>
              <w:t>2. Các thành phần tự nhiên khác.</w:t>
            </w:r>
          </w:p>
          <w:p>
            <w:pPr>
              <w:autoSpaceDE w:val="0"/>
              <w:autoSpaceDN w:val="0"/>
              <w:adjustRightInd w:val="0"/>
              <w:spacing w:line="240" w:lineRule="auto"/>
              <w:ind w:left="0" w:firstLine="0"/>
            </w:pPr>
            <w:r>
              <w:t>3. Ảnh hưởng của thiên nhiên nhiệt đới ẩm gió mùa đến hoạt động sản xuất và đời sống.</w:t>
            </w:r>
          </w:p>
        </w:tc>
        <w:tc>
          <w:tcPr>
            <w:tcW w:w="4678" w:type="dxa"/>
            <w:noWrap w:val="0"/>
            <w:vAlign w:val="center"/>
          </w:tcPr>
          <w:p>
            <w:pPr>
              <w:spacing w:line="240" w:lineRule="auto"/>
              <w:ind w:left="0" w:firstLine="0"/>
              <w:outlineLvl w:val="0"/>
              <w:rPr>
                <w:rFonts w:eastAsia="Times New Roman"/>
                <w:lang w:val="de-DE"/>
              </w:rPr>
            </w:pPr>
            <w:r>
              <w:rPr>
                <w:rFonts w:eastAsia="Times New Roman"/>
                <w:lang w:val="de-DE"/>
              </w:rPr>
              <w:t>- Trình bày được các biểu hiện của thiên nhiên nhiệt đới ẩm gió mùa thông qua các thành phần tự nhiên khác.</w:t>
            </w:r>
          </w:p>
          <w:p>
            <w:pPr>
              <w:spacing w:line="240" w:lineRule="auto"/>
              <w:ind w:left="0" w:firstLine="0"/>
              <w:outlineLvl w:val="0"/>
              <w:rPr>
                <w:rFonts w:eastAsia="Times New Roman"/>
                <w:lang w:val="de-DE"/>
              </w:rPr>
            </w:pPr>
            <w:r>
              <w:rPr>
                <w:rFonts w:eastAsia="Times New Roman"/>
                <w:lang w:val="de-DE"/>
              </w:rPr>
              <w:t>- Phân tích được ảnh hưởng của thiên nhiên nhiệt đới ẩm gió mùa đến sản xuất và đời sống.</w:t>
            </w:r>
          </w:p>
          <w:p>
            <w:pPr>
              <w:spacing w:line="240" w:lineRule="auto"/>
              <w:ind w:left="0" w:firstLine="0"/>
              <w:outlineLvl w:val="0"/>
              <w:rPr>
                <w:rFonts w:eastAsia="Times New Roman"/>
                <w:lang w:val="de-DE"/>
              </w:rPr>
            </w:pPr>
            <w:r>
              <w:rPr>
                <w:rFonts w:eastAsia="Times New Roman"/>
                <w:lang w:val="de-DE"/>
              </w:rPr>
              <w:t>- Sử dụng được atlat địa lí Việt Nam, bản đồ tự nhiên Việt Nam, số liệu thống kê để trình bày đặc điểm thiên nhiên nhiệt đới ẩm gió mùa.</w:t>
            </w:r>
          </w:p>
        </w:tc>
        <w:tc>
          <w:tcPr>
            <w:tcW w:w="1276" w:type="dxa"/>
            <w:noWrap w:val="0"/>
            <w:vAlign w:val="center"/>
          </w:tcPr>
          <w:p>
            <w:pPr>
              <w:ind w:left="0" w:firstLine="0"/>
              <w:jc w:val="center"/>
              <w:rPr>
                <w:lang w:val="de-DE"/>
              </w:rPr>
            </w:pPr>
            <w:r>
              <w:rPr>
                <w:lang w:val="de-DE"/>
              </w:rPr>
              <w:t>Trên lớp</w:t>
            </w:r>
          </w:p>
          <w:p>
            <w:pPr>
              <w:ind w:left="0" w:firstLine="0"/>
              <w:jc w:val="center"/>
            </w:pPr>
            <w:r>
              <w:rPr>
                <w:lang w:val="de-DE"/>
              </w:rPr>
              <w:t>Mục 3(HS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spacing w:line="240" w:lineRule="auto"/>
              <w:ind w:left="0" w:firstLine="0"/>
              <w:jc w:val="center"/>
              <w:rPr>
                <w:b/>
              </w:rPr>
            </w:pPr>
            <w:r>
              <w:rPr>
                <w:b/>
              </w:rPr>
              <w:t>8</w:t>
            </w:r>
          </w:p>
          <w:p>
            <w:pPr>
              <w:spacing w:line="240" w:lineRule="auto"/>
              <w:ind w:left="0" w:firstLine="0"/>
              <w:jc w:val="center"/>
              <w:rPr>
                <w:b/>
              </w:rPr>
            </w:pPr>
            <w:r>
              <w:t>(25/10 - 30/10/202</w:t>
            </w:r>
            <w:r>
              <w:rPr>
                <w:rFonts w:hint="default"/>
                <w:lang w:val="en-US"/>
              </w:rPr>
              <w:t>2</w:t>
            </w:r>
            <w:r>
              <w:t>)</w:t>
            </w:r>
          </w:p>
        </w:tc>
        <w:tc>
          <w:tcPr>
            <w:tcW w:w="850" w:type="dxa"/>
            <w:noWrap w:val="0"/>
            <w:vAlign w:val="center"/>
          </w:tcPr>
          <w:p>
            <w:pPr>
              <w:spacing w:line="240" w:lineRule="auto"/>
              <w:ind w:left="0" w:firstLine="0"/>
              <w:jc w:val="center"/>
              <w:rPr>
                <w:b/>
              </w:rPr>
            </w:pPr>
            <w:r>
              <w:rPr>
                <w:b/>
              </w:rPr>
              <w:t>8</w:t>
            </w:r>
          </w:p>
        </w:tc>
        <w:tc>
          <w:tcPr>
            <w:tcW w:w="2268" w:type="dxa"/>
            <w:noWrap w:val="0"/>
            <w:vAlign w:val="center"/>
          </w:tcPr>
          <w:p>
            <w:pPr>
              <w:spacing w:line="240" w:lineRule="auto"/>
              <w:ind w:left="0" w:firstLine="0"/>
              <w:jc w:val="center"/>
              <w:rPr>
                <w:b/>
              </w:rPr>
            </w:pPr>
            <w:r>
              <w:rPr>
                <w:b/>
              </w:rPr>
              <w:t>Ôn tập giữa kì</w:t>
            </w:r>
          </w:p>
        </w:tc>
        <w:tc>
          <w:tcPr>
            <w:tcW w:w="3544" w:type="dxa"/>
            <w:gridSpan w:val="2"/>
            <w:noWrap w:val="0"/>
            <w:vAlign w:val="top"/>
          </w:tcPr>
          <w:p>
            <w:pPr>
              <w:pStyle w:val="9"/>
              <w:jc w:val="both"/>
              <w:rPr>
                <w:sz w:val="26"/>
                <w:szCs w:val="26"/>
              </w:rPr>
            </w:pPr>
            <w:r>
              <w:t xml:space="preserve">Không ôn tập, đánh giá định kì đối với những nội dung hướng dẫn học sinh </w:t>
            </w:r>
            <w:r>
              <w:rPr>
                <w:rStyle w:val="4"/>
              </w:rPr>
              <w:t>tự học, tự làm.</w:t>
            </w:r>
          </w:p>
        </w:tc>
        <w:tc>
          <w:tcPr>
            <w:tcW w:w="4678" w:type="dxa"/>
            <w:noWrap w:val="0"/>
            <w:vAlign w:val="center"/>
          </w:tcPr>
          <w:p>
            <w:pPr>
              <w:spacing w:line="240" w:lineRule="auto"/>
              <w:ind w:left="0" w:firstLine="0"/>
              <w:rPr>
                <w:bCs/>
                <w:lang w:val="fr-FR"/>
              </w:rPr>
            </w:pPr>
            <w:r>
              <w:rPr>
                <w:bCs/>
                <w:lang w:val="fr-FR"/>
              </w:rPr>
              <w:t>- Hệ thống kiến thức </w:t>
            </w:r>
            <w:r>
              <w:rPr>
                <w:lang w:val="pt-BR"/>
              </w:rPr>
              <w:t>về Vị trí địa lí và phạm vi lãnh thổ, đất nước nhiều đồi núi, thiên nhiên nhiệt chịu ảnh hưởng sâu sắc của biển.</w:t>
            </w:r>
          </w:p>
          <w:p>
            <w:pPr>
              <w:spacing w:line="240" w:lineRule="auto"/>
              <w:ind w:left="0" w:firstLine="0"/>
              <w:rPr>
                <w:bCs/>
                <w:lang w:val="fr-FR"/>
              </w:rPr>
            </w:pPr>
            <w:r>
              <w:rPr>
                <w:bCs/>
                <w:lang w:val="fr-FR"/>
              </w:rPr>
              <w:t>- Vận dụng những kiến thức vào thực tế, đưa ra ví dụ minh họa.</w:t>
            </w:r>
          </w:p>
          <w:p>
            <w:pPr>
              <w:spacing w:line="240" w:lineRule="auto"/>
              <w:ind w:left="0" w:firstLine="0"/>
              <w:outlineLvl w:val="0"/>
              <w:rPr>
                <w:rFonts w:eastAsia="Times New Roman"/>
                <w:lang w:val="de-DE"/>
              </w:rPr>
            </w:pPr>
            <w:r>
              <w:t>- Rèn luyện những kĩ năng địa lí cơ bản: Kĩ năng sử dụng Alat Địa lí VN, phân tích bảng số liệu thống kê, khái quát hóa kiến thức.</w:t>
            </w:r>
          </w:p>
        </w:tc>
        <w:tc>
          <w:tcPr>
            <w:tcW w:w="1276" w:type="dxa"/>
            <w:noWrap w:val="0"/>
            <w:vAlign w:val="center"/>
          </w:tcPr>
          <w:p>
            <w:pPr>
              <w:ind w:left="0" w:firstLine="0"/>
              <w:jc w:val="center"/>
              <w:rPr>
                <w:lang w:val="de-DE"/>
              </w:rP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spacing w:line="240" w:lineRule="auto"/>
              <w:ind w:left="0" w:firstLine="0"/>
              <w:jc w:val="center"/>
              <w:rPr>
                <w:b/>
              </w:rPr>
            </w:pPr>
            <w:r>
              <w:rPr>
                <w:b/>
              </w:rPr>
              <w:t>9</w:t>
            </w:r>
          </w:p>
          <w:p>
            <w:pPr>
              <w:spacing w:line="240" w:lineRule="auto"/>
              <w:ind w:left="0" w:firstLine="0"/>
              <w:jc w:val="center"/>
              <w:rPr>
                <w:b/>
              </w:rPr>
            </w:pPr>
            <w:r>
              <w:t>(1/11 - 6/11/202</w:t>
            </w:r>
            <w:r>
              <w:rPr>
                <w:rFonts w:hint="default"/>
                <w:lang w:val="en-US"/>
              </w:rPr>
              <w:t>2</w:t>
            </w:r>
            <w:r>
              <w:t>)</w:t>
            </w:r>
          </w:p>
        </w:tc>
        <w:tc>
          <w:tcPr>
            <w:tcW w:w="850" w:type="dxa"/>
            <w:noWrap w:val="0"/>
            <w:vAlign w:val="center"/>
          </w:tcPr>
          <w:p>
            <w:pPr>
              <w:spacing w:line="240" w:lineRule="auto"/>
              <w:ind w:left="0" w:firstLine="0"/>
              <w:jc w:val="center"/>
              <w:rPr>
                <w:b/>
              </w:rPr>
            </w:pPr>
            <w:r>
              <w:rPr>
                <w:b/>
              </w:rPr>
              <w:t>9</w:t>
            </w:r>
          </w:p>
        </w:tc>
        <w:tc>
          <w:tcPr>
            <w:tcW w:w="2268" w:type="dxa"/>
            <w:noWrap w:val="0"/>
            <w:vAlign w:val="center"/>
          </w:tcPr>
          <w:p>
            <w:pPr>
              <w:spacing w:line="240" w:lineRule="auto"/>
              <w:ind w:left="0" w:firstLine="0"/>
              <w:jc w:val="center"/>
              <w:rPr>
                <w:b/>
              </w:rPr>
            </w:pPr>
            <w:r>
              <w:rPr>
                <w:b/>
              </w:rPr>
              <w:t>Kiểm tra giữa kì</w:t>
            </w:r>
          </w:p>
        </w:tc>
        <w:tc>
          <w:tcPr>
            <w:tcW w:w="3544" w:type="dxa"/>
            <w:gridSpan w:val="2"/>
            <w:noWrap w:val="0"/>
            <w:vAlign w:val="center"/>
          </w:tcPr>
          <w:p>
            <w:pPr>
              <w:pStyle w:val="9"/>
              <w:jc w:val="both"/>
            </w:pPr>
            <w:r>
              <w:t xml:space="preserve">Không kiểm tra, đánh giá định kì đối với những nội dung hướng dẫn học sinh </w:t>
            </w:r>
            <w:r>
              <w:rPr>
                <w:rStyle w:val="4"/>
              </w:rPr>
              <w:t>tự học, tự làm.</w:t>
            </w:r>
          </w:p>
        </w:tc>
        <w:tc>
          <w:tcPr>
            <w:tcW w:w="4678" w:type="dxa"/>
            <w:noWrap w:val="0"/>
            <w:vAlign w:val="center"/>
          </w:tcPr>
          <w:p>
            <w:pPr>
              <w:autoSpaceDE w:val="0"/>
              <w:autoSpaceDN w:val="0"/>
              <w:adjustRightInd w:val="0"/>
              <w:spacing w:line="240" w:lineRule="auto"/>
              <w:ind w:left="0" w:firstLine="0"/>
            </w:pPr>
            <w:r>
              <w:rPr>
                <w:bCs/>
                <w:sz w:val="26"/>
                <w:szCs w:val="26"/>
                <w:lang w:val="de-DE"/>
              </w:rPr>
              <w:t>- Đánh giá kết quả học tập của học sinh sau khi học xong toàn bộ chương trình giữa học kì I.</w:t>
            </w:r>
          </w:p>
        </w:tc>
        <w:tc>
          <w:tcPr>
            <w:tcW w:w="1276" w:type="dxa"/>
            <w:noWrap w:val="0"/>
            <w:vAlign w:val="center"/>
          </w:tcPr>
          <w:p>
            <w:pPr>
              <w:ind w:left="0" w:firstLine="0"/>
              <w:jc w:val="center"/>
            </w:pPr>
            <w: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noWrap w:val="0"/>
            <w:vAlign w:val="center"/>
          </w:tcPr>
          <w:p>
            <w:pPr>
              <w:spacing w:line="240" w:lineRule="auto"/>
              <w:ind w:left="0" w:firstLine="0"/>
              <w:jc w:val="center"/>
              <w:rPr>
                <w:b/>
              </w:rPr>
            </w:pPr>
            <w:r>
              <w:rPr>
                <w:b/>
              </w:rPr>
              <w:t>10+11</w:t>
            </w:r>
          </w:p>
          <w:p>
            <w:pPr>
              <w:spacing w:line="240" w:lineRule="auto"/>
              <w:ind w:left="0" w:firstLine="0"/>
              <w:jc w:val="center"/>
              <w:rPr>
                <w:b/>
                <w:lang w:val="de-DE"/>
              </w:rPr>
            </w:pPr>
            <w:r>
              <w:t>(8/11 - 20/11/202</w:t>
            </w:r>
            <w:r>
              <w:rPr>
                <w:rFonts w:hint="default"/>
                <w:lang w:val="en-US"/>
              </w:rPr>
              <w:t>2</w:t>
            </w:r>
            <w:r>
              <w:t>)</w:t>
            </w:r>
          </w:p>
        </w:tc>
        <w:tc>
          <w:tcPr>
            <w:tcW w:w="850" w:type="dxa"/>
            <w:vMerge w:val="restart"/>
            <w:noWrap w:val="0"/>
            <w:vAlign w:val="center"/>
          </w:tcPr>
          <w:p>
            <w:pPr>
              <w:spacing w:line="240" w:lineRule="auto"/>
              <w:ind w:left="0" w:firstLine="0"/>
              <w:jc w:val="center"/>
              <w:rPr>
                <w:b/>
              </w:rPr>
            </w:pPr>
            <w:r>
              <w:rPr>
                <w:b/>
              </w:rPr>
              <w:t>10+1</w:t>
            </w:r>
            <w:r>
              <w:rPr>
                <w:rFonts w:eastAsia="Times New Roman"/>
                <w:b/>
              </w:rPr>
              <w:t>1</w:t>
            </w:r>
          </w:p>
        </w:tc>
        <w:tc>
          <w:tcPr>
            <w:tcW w:w="2268" w:type="dxa"/>
            <w:vMerge w:val="restart"/>
            <w:noWrap w:val="0"/>
            <w:vAlign w:val="center"/>
          </w:tcPr>
          <w:p>
            <w:pPr>
              <w:spacing w:line="240" w:lineRule="auto"/>
              <w:ind w:left="0" w:firstLine="0"/>
              <w:jc w:val="center"/>
              <w:rPr>
                <w:b/>
              </w:rPr>
            </w:pPr>
            <w:r>
              <w:rPr>
                <w:rFonts w:eastAsia="Times New Roman"/>
                <w:b/>
              </w:rPr>
              <w:t>Thiên nhiên phân hóa đa dạng</w:t>
            </w:r>
          </w:p>
          <w:p>
            <w:pPr>
              <w:spacing w:line="240" w:lineRule="auto"/>
              <w:ind w:left="0"/>
              <w:jc w:val="center"/>
              <w:rPr>
                <w:b/>
              </w:rPr>
            </w:pPr>
          </w:p>
        </w:tc>
        <w:tc>
          <w:tcPr>
            <w:tcW w:w="3544" w:type="dxa"/>
            <w:gridSpan w:val="2"/>
            <w:vMerge w:val="restart"/>
            <w:noWrap w:val="0"/>
            <w:vAlign w:val="center"/>
          </w:tcPr>
          <w:p>
            <w:pPr>
              <w:autoSpaceDE w:val="0"/>
              <w:autoSpaceDN w:val="0"/>
              <w:adjustRightInd w:val="0"/>
              <w:spacing w:line="240" w:lineRule="auto"/>
              <w:ind w:left="0" w:firstLine="0"/>
            </w:pPr>
            <w:r>
              <w:t>1. Thiên nhiên phân hóa theo Bắc – Nam.</w:t>
            </w:r>
          </w:p>
          <w:p>
            <w:pPr>
              <w:autoSpaceDE w:val="0"/>
              <w:autoSpaceDN w:val="0"/>
              <w:adjustRightInd w:val="0"/>
              <w:spacing w:line="240" w:lineRule="auto"/>
              <w:ind w:left="0" w:firstLine="0"/>
            </w:pPr>
            <w:r>
              <w:t xml:space="preserve">2. Thiên nhiên phân hóa theo Đông – Tây. </w:t>
            </w:r>
          </w:p>
          <w:p>
            <w:pPr>
              <w:autoSpaceDE w:val="0"/>
              <w:autoSpaceDN w:val="0"/>
              <w:adjustRightInd w:val="0"/>
              <w:spacing w:line="240" w:lineRule="auto"/>
              <w:ind w:left="0" w:firstLine="0"/>
            </w:pPr>
            <w:r>
              <w:t>3.Thiên nhiên phân hóa theo độ cao.</w:t>
            </w:r>
          </w:p>
          <w:p>
            <w:pPr>
              <w:autoSpaceDE w:val="0"/>
              <w:autoSpaceDN w:val="0"/>
              <w:adjustRightInd w:val="0"/>
              <w:spacing w:line="240" w:lineRule="auto"/>
              <w:ind w:left="0" w:firstLine="0"/>
            </w:pPr>
            <w:r>
              <w:t>4. Các miền địa lí tự nhiên</w:t>
            </w:r>
          </w:p>
          <w:p>
            <w:pPr>
              <w:autoSpaceDE w:val="0"/>
              <w:autoSpaceDN w:val="0"/>
              <w:adjustRightInd w:val="0"/>
              <w:spacing w:line="240" w:lineRule="auto"/>
              <w:ind w:left="0"/>
            </w:pPr>
          </w:p>
        </w:tc>
        <w:tc>
          <w:tcPr>
            <w:tcW w:w="4678" w:type="dxa"/>
            <w:vMerge w:val="restart"/>
            <w:noWrap w:val="0"/>
            <w:vAlign w:val="center"/>
          </w:tcPr>
          <w:p>
            <w:pPr>
              <w:spacing w:line="240" w:lineRule="auto"/>
              <w:ind w:left="0" w:firstLine="0"/>
              <w:rPr>
                <w:rFonts w:eastAsia="Times New Roman"/>
              </w:rPr>
            </w:pPr>
            <w:r>
              <w:rPr>
                <w:rFonts w:eastAsia="Times New Roman"/>
              </w:rPr>
              <w:t>- Hiểu được sự phân hoá thiên nhiên theo Bắc – Nam là do sự thay đổi khí hậu từ Bắc – Nam, ranh giới là dãy Bạch Mã.</w:t>
            </w:r>
          </w:p>
          <w:p>
            <w:pPr>
              <w:spacing w:line="240" w:lineRule="auto"/>
              <w:ind w:left="0" w:firstLine="0"/>
              <w:rPr>
                <w:rFonts w:eastAsia="Times New Roman"/>
              </w:rPr>
            </w:pPr>
            <w:r>
              <w:rPr>
                <w:rFonts w:eastAsia="Times New Roman"/>
              </w:rPr>
              <w:t xml:space="preserve">   - Biết được sự khác nhau về khí hậu và thiên nhiên phần lãnh thổ phía Bắc và lãnh thổ phía Nam.</w:t>
            </w:r>
          </w:p>
          <w:p>
            <w:pPr>
              <w:spacing w:line="240" w:lineRule="auto"/>
              <w:ind w:left="0" w:firstLine="0"/>
              <w:rPr>
                <w:rFonts w:eastAsia="Times New Roman"/>
              </w:rPr>
            </w:pPr>
            <w:r>
              <w:rPr>
                <w:rFonts w:eastAsia="Times New Roman"/>
              </w:rPr>
              <w:t xml:space="preserve">   - Biết được sự phân hoá thiên nhiên từ Đông sang Tây theo 3 dải: Biển, thềm lục địa; Vùng đồng bằng ven biển; Vùng đồi núi</w:t>
            </w:r>
          </w:p>
          <w:p>
            <w:pPr>
              <w:spacing w:line="240" w:lineRule="auto"/>
              <w:ind w:left="0" w:firstLine="0"/>
              <w:rPr>
                <w:rFonts w:eastAsia="Times New Roman"/>
              </w:rPr>
            </w:pPr>
            <w:r>
              <w:rPr>
                <w:rFonts w:eastAsia="Times New Roman"/>
              </w:rPr>
              <w:t xml:space="preserve">   - Hiểu được sự phân hoá thiên nhiên theo chiều Đông – Tây, trước hết do sự phân hoá địa hình và sự tác động kết hợp của địa hình với sự tác động của các khối khí qua lãnh thổ.</w:t>
            </w:r>
          </w:p>
          <w:p>
            <w:pPr>
              <w:spacing w:line="240" w:lineRule="auto"/>
              <w:ind w:left="0" w:firstLine="0"/>
              <w:rPr>
                <w:rFonts w:eastAsia="Times New Roman"/>
              </w:rPr>
            </w:pPr>
            <w:r>
              <w:rPr>
                <w:rFonts w:eastAsia="Times New Roman"/>
              </w:rPr>
              <w:t xml:space="preserve">   - Hiểu được sự phân hoá thiên nhiên theo độ cao: Đặc điểm khí hậu, các loại đất chính, hệ sinh thái 3 đai cao ở Việt Nam; Nhận thức được mối liên hệ có quy luật trong sự phân hoá thổ nhưỡng và sinh vật.</w:t>
            </w:r>
          </w:p>
          <w:p>
            <w:pPr>
              <w:spacing w:line="240" w:lineRule="auto"/>
              <w:ind w:left="0" w:firstLine="0"/>
              <w:rPr>
                <w:rFonts w:eastAsia="Times New Roman"/>
              </w:rPr>
            </w:pPr>
            <w:r>
              <w:rPr>
                <w:rFonts w:eastAsia="Times New Roman"/>
              </w:rPr>
              <w:t>-  Biết được nguyên nhân và biểu hiện sự phân hoá thiên nhiên nước ta theo độ cao địa hình.</w:t>
            </w:r>
          </w:p>
          <w:p>
            <w:pPr>
              <w:spacing w:line="240" w:lineRule="auto"/>
              <w:ind w:left="0" w:firstLine="0"/>
              <w:rPr>
                <w:rFonts w:eastAsia="Times New Roman"/>
              </w:rPr>
            </w:pPr>
            <w:r>
              <w:rPr>
                <w:rFonts w:eastAsia="Times New Roman"/>
              </w:rPr>
              <w:t>- Phân tích được đặc điểm tự nhiên 3 miền. Nhận thức được các mặt thuận lợi, khó khăn trong việc khai thác sử dụng tự nhiên ở mỗi miền</w:t>
            </w:r>
          </w:p>
          <w:p>
            <w:pPr>
              <w:spacing w:line="240" w:lineRule="auto"/>
              <w:ind w:left="0" w:firstLine="0"/>
              <w:rPr>
                <w:rFonts w:eastAsia="Times New Roman"/>
              </w:rPr>
            </w:pPr>
            <w:r>
              <w:rPr>
                <w:rFonts w:eastAsia="Times New Roman"/>
              </w:rPr>
              <w:t>- Phân tích được mối quan hệ giữa các thành phần tự nhiên</w:t>
            </w:r>
          </w:p>
          <w:p>
            <w:pPr>
              <w:spacing w:line="240" w:lineRule="auto"/>
              <w:ind w:left="0" w:firstLine="0"/>
              <w:rPr>
                <w:rFonts w:eastAsia="Times New Roman"/>
              </w:rPr>
            </w:pPr>
            <w:r>
              <w:rPr>
                <w:rFonts w:eastAsia="Times New Roman"/>
              </w:rPr>
              <w:t>- Đọc, phân tích bản đồ, bảng số liệu.</w:t>
            </w:r>
          </w:p>
        </w:tc>
        <w:tc>
          <w:tcPr>
            <w:tcW w:w="1276" w:type="dxa"/>
            <w:noWrap w:val="0"/>
            <w:vAlign w:val="center"/>
          </w:tcPr>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center"/>
          </w:tcPr>
          <w:p>
            <w:pPr>
              <w:spacing w:line="240" w:lineRule="auto"/>
              <w:ind w:left="0" w:firstLine="0"/>
              <w:jc w:val="center"/>
              <w:rPr>
                <w:b/>
                <w:lang w:val="de-DE"/>
              </w:rPr>
            </w:pPr>
          </w:p>
        </w:tc>
        <w:tc>
          <w:tcPr>
            <w:tcW w:w="850" w:type="dxa"/>
            <w:vMerge w:val="continue"/>
            <w:noWrap w:val="0"/>
            <w:vAlign w:val="center"/>
          </w:tcPr>
          <w:p>
            <w:pPr>
              <w:spacing w:line="240" w:lineRule="auto"/>
              <w:ind w:left="0" w:firstLine="0"/>
              <w:jc w:val="center"/>
              <w:rPr>
                <w:rFonts w:eastAsia="Times New Roman"/>
                <w:b/>
              </w:rPr>
            </w:pPr>
          </w:p>
        </w:tc>
        <w:tc>
          <w:tcPr>
            <w:tcW w:w="2268" w:type="dxa"/>
            <w:vMerge w:val="continue"/>
            <w:noWrap w:val="0"/>
            <w:vAlign w:val="center"/>
          </w:tcPr>
          <w:p>
            <w:pPr>
              <w:spacing w:line="240" w:lineRule="auto"/>
              <w:ind w:left="0" w:firstLine="0"/>
              <w:jc w:val="center"/>
              <w:rPr>
                <w:b/>
              </w:rPr>
            </w:pPr>
          </w:p>
        </w:tc>
        <w:tc>
          <w:tcPr>
            <w:tcW w:w="3544" w:type="dxa"/>
            <w:gridSpan w:val="2"/>
            <w:vMerge w:val="continue"/>
            <w:noWrap w:val="0"/>
            <w:vAlign w:val="center"/>
          </w:tcPr>
          <w:p>
            <w:pPr>
              <w:autoSpaceDE w:val="0"/>
              <w:autoSpaceDN w:val="0"/>
              <w:adjustRightInd w:val="0"/>
              <w:spacing w:line="240" w:lineRule="auto"/>
              <w:ind w:left="0" w:firstLine="0"/>
            </w:pPr>
          </w:p>
        </w:tc>
        <w:tc>
          <w:tcPr>
            <w:tcW w:w="4678" w:type="dxa"/>
            <w:vMerge w:val="continue"/>
            <w:noWrap w:val="0"/>
            <w:vAlign w:val="center"/>
          </w:tcPr>
          <w:p>
            <w:pPr>
              <w:spacing w:line="240" w:lineRule="auto"/>
              <w:ind w:left="0" w:firstLine="0"/>
              <w:rPr>
                <w:rFonts w:eastAsia="Times New Roman"/>
              </w:rPr>
            </w:pPr>
          </w:p>
        </w:tc>
        <w:tc>
          <w:tcPr>
            <w:tcW w:w="1276" w:type="dxa"/>
            <w:noWrap w:val="0"/>
            <w:vAlign w:val="center"/>
          </w:tcPr>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spacing w:line="240" w:lineRule="auto"/>
              <w:ind w:left="0" w:firstLine="0"/>
              <w:jc w:val="center"/>
              <w:rPr>
                <w:b/>
              </w:rPr>
            </w:pPr>
          </w:p>
        </w:tc>
        <w:tc>
          <w:tcPr>
            <w:tcW w:w="850" w:type="dxa"/>
            <w:noWrap w:val="0"/>
            <w:vAlign w:val="center"/>
          </w:tcPr>
          <w:p>
            <w:pPr>
              <w:spacing w:line="240" w:lineRule="auto"/>
              <w:ind w:left="0" w:firstLine="0"/>
              <w:jc w:val="center"/>
              <w:rPr>
                <w:rFonts w:eastAsia="Times New Roman"/>
                <w:b/>
              </w:rPr>
            </w:pPr>
          </w:p>
        </w:tc>
        <w:tc>
          <w:tcPr>
            <w:tcW w:w="2268" w:type="dxa"/>
            <w:noWrap w:val="0"/>
            <w:vAlign w:val="center"/>
          </w:tcPr>
          <w:p>
            <w:pPr>
              <w:spacing w:line="240" w:lineRule="auto"/>
              <w:ind w:left="0" w:firstLine="0"/>
              <w:jc w:val="center"/>
              <w:rPr>
                <w:rFonts w:eastAsia="Times New Roman"/>
                <w:b/>
              </w:rPr>
            </w:pPr>
            <w:r>
              <w:rPr>
                <w:b/>
                <w:bCs/>
                <w:sz w:val="26"/>
              </w:rPr>
              <w:t>Bài 13.</w:t>
            </w:r>
            <w:r>
              <w:rPr>
                <w:sz w:val="26"/>
              </w:rPr>
              <w:t xml:space="preserve"> Thực hành</w:t>
            </w:r>
          </w:p>
        </w:tc>
        <w:tc>
          <w:tcPr>
            <w:tcW w:w="3544" w:type="dxa"/>
            <w:gridSpan w:val="2"/>
            <w:noWrap w:val="0"/>
            <w:vAlign w:val="center"/>
          </w:tcPr>
          <w:p>
            <w:pPr>
              <w:autoSpaceDE w:val="0"/>
              <w:autoSpaceDN w:val="0"/>
              <w:adjustRightInd w:val="0"/>
              <w:spacing w:line="240" w:lineRule="auto"/>
              <w:ind w:left="0" w:firstLine="0"/>
            </w:pPr>
          </w:p>
        </w:tc>
        <w:tc>
          <w:tcPr>
            <w:tcW w:w="4678" w:type="dxa"/>
            <w:noWrap w:val="0"/>
            <w:vAlign w:val="center"/>
          </w:tcPr>
          <w:p>
            <w:pPr>
              <w:spacing w:line="240" w:lineRule="auto"/>
              <w:ind w:left="0" w:firstLine="0"/>
              <w:outlineLvl w:val="0"/>
              <w:rPr>
                <w:rFonts w:eastAsia="Times New Roman"/>
                <w:b/>
                <w:lang w:val="vi-VN"/>
              </w:rPr>
            </w:pPr>
          </w:p>
        </w:tc>
        <w:tc>
          <w:tcPr>
            <w:tcW w:w="1276" w:type="dxa"/>
            <w:noWrap w:val="0"/>
            <w:vAlign w:val="center"/>
          </w:tcPr>
          <w:p>
            <w:pPr>
              <w:ind w:left="0" w:firstLine="0"/>
              <w:jc w:val="center"/>
            </w:pPr>
            <w:r>
              <w:t>BT1: tích hợp bài 6</w:t>
            </w:r>
          </w:p>
          <w:p>
            <w:pPr>
              <w:ind w:left="0" w:firstLine="0"/>
              <w:jc w:val="center"/>
            </w:pPr>
            <w:r>
              <w:t>BT2: HS tự làm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spacing w:line="240" w:lineRule="auto"/>
              <w:ind w:left="0" w:firstLine="0"/>
              <w:jc w:val="center"/>
              <w:rPr>
                <w:b/>
              </w:rPr>
            </w:pPr>
            <w:r>
              <w:rPr>
                <w:b/>
              </w:rPr>
              <w:t>12, 13</w:t>
            </w:r>
          </w:p>
          <w:p>
            <w:pPr>
              <w:spacing w:line="240" w:lineRule="auto"/>
              <w:ind w:left="0" w:firstLine="0"/>
              <w:jc w:val="center"/>
            </w:pPr>
            <w:r>
              <w:t>(22/11 - 4/12/202</w:t>
            </w:r>
            <w:r>
              <w:rPr>
                <w:rFonts w:hint="default"/>
                <w:lang w:val="en-US"/>
              </w:rPr>
              <w:t>2</w:t>
            </w:r>
            <w:r>
              <w:t>)</w:t>
            </w:r>
          </w:p>
          <w:p>
            <w:pPr>
              <w:spacing w:line="240" w:lineRule="auto"/>
              <w:ind w:left="0" w:firstLine="0"/>
              <w:jc w:val="center"/>
              <w:rPr>
                <w:b/>
              </w:rPr>
            </w:pPr>
          </w:p>
        </w:tc>
        <w:tc>
          <w:tcPr>
            <w:tcW w:w="850" w:type="dxa"/>
            <w:noWrap w:val="0"/>
            <w:vAlign w:val="center"/>
          </w:tcPr>
          <w:p>
            <w:pPr>
              <w:spacing w:line="240" w:lineRule="auto"/>
              <w:ind w:left="0" w:firstLine="0"/>
              <w:jc w:val="center"/>
              <w:rPr>
                <w:rFonts w:eastAsia="Times New Roman"/>
                <w:b/>
              </w:rPr>
            </w:pPr>
            <w:r>
              <w:rPr>
                <w:rFonts w:eastAsia="Times New Roman"/>
                <w:b/>
              </w:rPr>
              <w:t>12+13</w:t>
            </w:r>
          </w:p>
        </w:tc>
        <w:tc>
          <w:tcPr>
            <w:tcW w:w="2268" w:type="dxa"/>
            <w:noWrap w:val="0"/>
            <w:vAlign w:val="center"/>
          </w:tcPr>
          <w:p>
            <w:pPr>
              <w:ind w:left="0" w:firstLine="0"/>
              <w:jc w:val="center"/>
              <w:rPr>
                <w:b/>
                <w:bCs/>
                <w:sz w:val="26"/>
                <w:szCs w:val="26"/>
              </w:rPr>
            </w:pPr>
            <w:r>
              <w:rPr>
                <w:b/>
                <w:bCs/>
                <w:sz w:val="26"/>
                <w:szCs w:val="26"/>
              </w:rPr>
              <w:t>Chủ đề</w:t>
            </w:r>
          </w:p>
          <w:p>
            <w:pPr>
              <w:spacing w:line="240" w:lineRule="auto"/>
              <w:ind w:left="0" w:firstLine="0"/>
              <w:jc w:val="left"/>
              <w:rPr>
                <w:rFonts w:eastAsia="Times New Roman"/>
                <w:b/>
              </w:rPr>
            </w:pPr>
            <w:r>
              <w:rPr>
                <w:sz w:val="26"/>
                <w:szCs w:val="26"/>
              </w:rPr>
              <w:t xml:space="preserve">Tài nguyên và môi trường </w:t>
            </w:r>
            <w:r>
              <w:rPr>
                <w:b/>
                <w:bCs/>
                <w:sz w:val="26"/>
                <w:szCs w:val="26"/>
              </w:rPr>
              <w:t>(Bài 14+15)</w:t>
            </w:r>
          </w:p>
        </w:tc>
        <w:tc>
          <w:tcPr>
            <w:tcW w:w="3544" w:type="dxa"/>
            <w:gridSpan w:val="2"/>
            <w:noWrap w:val="0"/>
            <w:vAlign w:val="top"/>
          </w:tcPr>
          <w:p>
            <w:pPr>
              <w:autoSpaceDE w:val="0"/>
              <w:autoSpaceDN w:val="0"/>
              <w:adjustRightInd w:val="0"/>
              <w:spacing w:line="240" w:lineRule="auto"/>
              <w:ind w:left="0" w:firstLine="0"/>
              <w:rPr>
                <w:lang w:val="pt-BR"/>
              </w:rPr>
            </w:pPr>
          </w:p>
          <w:p>
            <w:pPr>
              <w:autoSpaceDE w:val="0"/>
              <w:autoSpaceDN w:val="0"/>
              <w:adjustRightInd w:val="0"/>
              <w:spacing w:line="240" w:lineRule="auto"/>
              <w:ind w:left="0" w:firstLine="0"/>
              <w:rPr>
                <w:lang w:val="pt-BR"/>
              </w:rPr>
            </w:pPr>
            <w:r>
              <w:rPr>
                <w:lang w:val="pt-BR"/>
              </w:rPr>
              <w:t>I. Sử dụng và bảo vệ tài nguyên thiên nhiên</w:t>
            </w:r>
          </w:p>
          <w:p>
            <w:pPr>
              <w:autoSpaceDE w:val="0"/>
              <w:autoSpaceDN w:val="0"/>
              <w:adjustRightInd w:val="0"/>
              <w:spacing w:line="240" w:lineRule="auto"/>
              <w:ind w:left="0" w:firstLine="0"/>
              <w:rPr>
                <w:lang w:val="pt-BR"/>
              </w:rPr>
            </w:pPr>
            <w:r>
              <w:rPr>
                <w:lang w:val="pt-BR"/>
              </w:rPr>
              <w:t>1. Sử dụng và bảo vệ tài nguyên sinh vật.</w:t>
            </w:r>
          </w:p>
          <w:p>
            <w:pPr>
              <w:autoSpaceDE w:val="0"/>
              <w:autoSpaceDN w:val="0"/>
              <w:adjustRightInd w:val="0"/>
              <w:spacing w:line="240" w:lineRule="auto"/>
              <w:ind w:left="0" w:firstLine="0"/>
              <w:rPr>
                <w:lang w:val="pt-BR"/>
              </w:rPr>
            </w:pPr>
            <w:r>
              <w:rPr>
                <w:lang w:val="pt-BR"/>
              </w:rPr>
              <w:t>2. Sử dụng và bảo vệ tài nguyên đất.</w:t>
            </w:r>
          </w:p>
          <w:p>
            <w:pPr>
              <w:autoSpaceDE w:val="0"/>
              <w:autoSpaceDN w:val="0"/>
              <w:adjustRightInd w:val="0"/>
              <w:spacing w:line="240" w:lineRule="auto"/>
              <w:ind w:left="0" w:firstLine="0"/>
              <w:rPr>
                <w:lang w:val="pt-BR"/>
              </w:rPr>
            </w:pPr>
            <w:r>
              <w:rPr>
                <w:lang w:val="pt-BR"/>
              </w:rPr>
              <w:t>3.Sử dụng và bảo vệ tài nguyên khác.</w:t>
            </w:r>
          </w:p>
          <w:p>
            <w:pPr>
              <w:autoSpaceDE w:val="0"/>
              <w:autoSpaceDN w:val="0"/>
              <w:adjustRightInd w:val="0"/>
              <w:spacing w:line="240" w:lineRule="auto"/>
              <w:ind w:left="0" w:firstLine="0"/>
              <w:rPr>
                <w:lang w:val="pt-BR"/>
              </w:rPr>
            </w:pPr>
            <w:r>
              <w:rPr>
                <w:lang w:val="pt-BR"/>
              </w:rPr>
              <w:t>II. Bảo vệ môi trường và phòng chống thiên tai</w:t>
            </w:r>
          </w:p>
          <w:p>
            <w:pPr>
              <w:autoSpaceDE w:val="0"/>
              <w:autoSpaceDN w:val="0"/>
              <w:adjustRightInd w:val="0"/>
              <w:spacing w:line="240" w:lineRule="auto"/>
              <w:ind w:left="0" w:firstLine="0"/>
              <w:rPr>
                <w:lang w:val="pt-BR"/>
              </w:rPr>
            </w:pPr>
            <w:r>
              <w:rPr>
                <w:lang w:val="pt-BR"/>
              </w:rPr>
              <w:t>1. Bảo vệ môi trường</w:t>
            </w:r>
          </w:p>
          <w:p>
            <w:pPr>
              <w:autoSpaceDE w:val="0"/>
              <w:autoSpaceDN w:val="0"/>
              <w:adjustRightInd w:val="0"/>
              <w:spacing w:line="240" w:lineRule="auto"/>
              <w:ind w:left="0" w:firstLine="0"/>
              <w:rPr>
                <w:lang w:val="pt-BR"/>
              </w:rPr>
            </w:pPr>
            <w:r>
              <w:rPr>
                <w:lang w:val="pt-BR"/>
              </w:rPr>
              <w:t>2. Một số thiên tai chủ yếu và biện pháp phòng chống</w:t>
            </w:r>
          </w:p>
          <w:p>
            <w:pPr>
              <w:spacing w:line="240" w:lineRule="auto"/>
              <w:ind w:left="0" w:firstLine="0"/>
            </w:pPr>
            <w:r>
              <w:rPr>
                <w:lang w:val="pt-BR"/>
              </w:rPr>
              <w:t>3. Chiến lược quốc gia về bảo vệ tài nguyên và môi trường.</w:t>
            </w:r>
          </w:p>
        </w:tc>
        <w:tc>
          <w:tcPr>
            <w:tcW w:w="4678" w:type="dxa"/>
            <w:noWrap w:val="0"/>
            <w:vAlign w:val="center"/>
          </w:tcPr>
          <w:p>
            <w:pPr>
              <w:spacing w:line="240" w:lineRule="auto"/>
              <w:ind w:left="0" w:firstLine="0"/>
              <w:outlineLvl w:val="0"/>
              <w:rPr>
                <w:rFonts w:eastAsia="Times New Roman"/>
                <w:lang w:val="vi-VN"/>
              </w:rPr>
            </w:pPr>
            <w:r>
              <w:rPr>
                <w:rFonts w:eastAsia="Times New Roman"/>
                <w:lang w:val="vi-VN"/>
              </w:rPr>
              <w:t xml:space="preserve">- Biết được sự suy thoái tài nguyên rừng, đất; một số nguyên nhân dẫn đến sự suy giảm, cạn kiệt tài nguyên và ô nhiễm môi trường. </w:t>
            </w:r>
          </w:p>
          <w:p>
            <w:pPr>
              <w:spacing w:line="240" w:lineRule="auto"/>
              <w:ind w:left="0" w:firstLine="0"/>
              <w:outlineLvl w:val="0"/>
              <w:rPr>
                <w:rFonts w:eastAsia="Times New Roman"/>
                <w:lang w:val="vi-VN"/>
              </w:rPr>
            </w:pPr>
            <w:r>
              <w:rPr>
                <w:rFonts w:eastAsia="Times New Roman"/>
                <w:lang w:val="vi-VN"/>
              </w:rPr>
              <w:t>- Biết được chiến lược, chính sách về tài nguyên và môi trường của Việt Nam.</w:t>
            </w:r>
          </w:p>
          <w:p>
            <w:pPr>
              <w:spacing w:line="240" w:lineRule="auto"/>
              <w:ind w:left="0" w:firstLine="0"/>
              <w:outlineLvl w:val="0"/>
              <w:rPr>
                <w:rFonts w:eastAsia="Times New Roman"/>
                <w:lang w:val="vi-VN"/>
              </w:rPr>
            </w:pPr>
            <w:r>
              <w:rPr>
                <w:rFonts w:eastAsia="Times New Roman"/>
                <w:lang w:val="vi-VN"/>
              </w:rPr>
              <w:t>- Phân tích các bảng số liệu về sự biến động của tài nguyên rừng và đất ở nước ta.</w:t>
            </w:r>
          </w:p>
          <w:p>
            <w:pPr>
              <w:spacing w:line="240" w:lineRule="auto"/>
              <w:ind w:left="0" w:firstLine="0"/>
              <w:outlineLvl w:val="0"/>
              <w:rPr>
                <w:rFonts w:eastAsia="Times New Roman"/>
                <w:lang w:val="vi-VN"/>
              </w:rPr>
            </w:pPr>
            <w:r>
              <w:rPr>
                <w:rFonts w:eastAsia="Times New Roman"/>
                <w:lang w:val="vi-VN"/>
              </w:rPr>
              <w:t>- Vận dụng được một số biện pháp bảo vệ tự nhiên ở địa phương.</w:t>
            </w:r>
          </w:p>
          <w:p>
            <w:pPr>
              <w:spacing w:line="240" w:lineRule="auto"/>
              <w:ind w:left="0" w:firstLine="0"/>
              <w:outlineLvl w:val="0"/>
              <w:rPr>
                <w:rFonts w:eastAsia="Times New Roman"/>
                <w:lang w:val="vi-VN"/>
              </w:rPr>
            </w:pPr>
            <w:r>
              <w:rPr>
                <w:rFonts w:eastAsia="Times New Roman"/>
                <w:lang w:val="vi-VN"/>
              </w:rPr>
              <w:t>- Có ý thức sử dụng và bảo vệ tài nguyên.</w:t>
            </w:r>
          </w:p>
          <w:p>
            <w:pPr>
              <w:spacing w:line="240" w:lineRule="auto"/>
              <w:ind w:left="0" w:firstLine="0"/>
              <w:outlineLvl w:val="0"/>
              <w:rPr>
                <w:rFonts w:eastAsia="Times New Roman"/>
                <w:lang w:val="vi-VN"/>
              </w:rPr>
            </w:pPr>
            <w:r>
              <w:rPr>
                <w:rFonts w:eastAsia="Times New Roman"/>
                <w:lang w:val="vi-VN"/>
              </w:rPr>
              <w:t xml:space="preserve">- Trình bày được một số tác động tiêu cực do thiên nhiên gây ra đã- Biết được sự suy thoái tài nguyên rừng, đất; một số nguyên nhân dẫn đến sự suy giảm, cạn kiệt tài nguyên và ô nhiễm môi trường. </w:t>
            </w:r>
          </w:p>
          <w:p>
            <w:pPr>
              <w:spacing w:line="240" w:lineRule="auto"/>
              <w:ind w:left="0" w:firstLine="0"/>
              <w:outlineLvl w:val="0"/>
              <w:rPr>
                <w:rFonts w:eastAsia="Times New Roman"/>
                <w:lang w:val="vi-VN"/>
              </w:rPr>
            </w:pPr>
            <w:r>
              <w:rPr>
                <w:rFonts w:eastAsia="Times New Roman"/>
                <w:lang w:val="vi-VN"/>
              </w:rPr>
              <w:t>- Biết được chiến lược, chính sách về tài nguyên và môi trường của Việt Nam.</w:t>
            </w:r>
          </w:p>
          <w:p>
            <w:pPr>
              <w:spacing w:line="240" w:lineRule="auto"/>
              <w:ind w:left="0" w:firstLine="0"/>
              <w:outlineLvl w:val="0"/>
              <w:rPr>
                <w:rFonts w:eastAsia="Times New Roman"/>
                <w:lang w:val="vi-VN"/>
              </w:rPr>
            </w:pPr>
            <w:r>
              <w:rPr>
                <w:rFonts w:eastAsia="Times New Roman"/>
                <w:lang w:val="vi-VN"/>
              </w:rPr>
              <w:t>- Phân tích các bảng số liệu về sự biến động của tài nguyên rừng và đất ở nước ta.</w:t>
            </w:r>
          </w:p>
          <w:p>
            <w:pPr>
              <w:spacing w:line="240" w:lineRule="auto"/>
              <w:ind w:left="0" w:firstLine="0"/>
              <w:outlineLvl w:val="0"/>
              <w:rPr>
                <w:rFonts w:eastAsia="Times New Roman"/>
                <w:lang w:val="vi-VN"/>
              </w:rPr>
            </w:pPr>
            <w:r>
              <w:rPr>
                <w:rFonts w:eastAsia="Times New Roman"/>
                <w:lang w:val="vi-VN"/>
              </w:rPr>
              <w:t>- Vận dụng được một số biện pháp bảo vệ tự nhiên ở địa phương.</w:t>
            </w:r>
          </w:p>
          <w:p>
            <w:pPr>
              <w:spacing w:line="240" w:lineRule="auto"/>
              <w:ind w:left="0" w:firstLine="0"/>
              <w:outlineLvl w:val="0"/>
              <w:rPr>
                <w:rFonts w:eastAsia="Times New Roman"/>
                <w:lang w:val="vi-VN"/>
              </w:rPr>
            </w:pPr>
            <w:r>
              <w:rPr>
                <w:rFonts w:eastAsia="Times New Roman"/>
                <w:lang w:val="vi-VN"/>
              </w:rPr>
              <w:t>- Có ý thức sử dụng và bảo vệ tài nguyên.</w:t>
            </w:r>
          </w:p>
          <w:p>
            <w:pPr>
              <w:spacing w:line="240" w:lineRule="auto"/>
              <w:ind w:left="0" w:firstLine="0"/>
              <w:outlineLvl w:val="0"/>
              <w:rPr>
                <w:rFonts w:eastAsia="Times New Roman"/>
                <w:lang w:val="vi-VN"/>
              </w:rPr>
            </w:pPr>
            <w:r>
              <w:rPr>
                <w:rFonts w:eastAsia="Times New Roman"/>
                <w:lang w:val="vi-VN"/>
              </w:rPr>
              <w:t>- Trình bày được một số tác động tiêu cực do thiên nhiên gây ra đã phá hoại sản xuất, gây thiệt hại về người và của.</w:t>
            </w:r>
          </w:p>
          <w:p>
            <w:pPr>
              <w:spacing w:line="240" w:lineRule="auto"/>
              <w:ind w:left="0" w:firstLine="0"/>
              <w:outlineLvl w:val="0"/>
              <w:rPr>
                <w:rFonts w:eastAsia="Times New Roman"/>
                <w:lang w:val="vi-VN"/>
              </w:rPr>
            </w:pPr>
            <w:r>
              <w:rPr>
                <w:rFonts w:eastAsia="Times New Roman"/>
                <w:lang w:val="vi-VN"/>
              </w:rPr>
              <w:t xml:space="preserve">  - Biết được chiến lược, chính sách về tài nguyên và môi trường của Việt Nam.</w:t>
            </w:r>
          </w:p>
          <w:p>
            <w:pPr>
              <w:spacing w:line="240" w:lineRule="auto"/>
              <w:ind w:left="0" w:firstLine="0"/>
              <w:outlineLvl w:val="0"/>
              <w:rPr>
                <w:rFonts w:eastAsia="Times New Roman"/>
                <w:lang w:val="vi-VN"/>
              </w:rPr>
            </w:pPr>
            <w:r>
              <w:rPr>
                <w:rFonts w:eastAsia="Times New Roman"/>
                <w:lang w:val="vi-VN"/>
              </w:rPr>
              <w:t>- Vận dụng vào thực tiễn các biện pháp phòng chống thiên tai.</w:t>
            </w:r>
          </w:p>
          <w:p>
            <w:pPr>
              <w:spacing w:line="240" w:lineRule="auto"/>
              <w:ind w:left="0" w:firstLine="0"/>
              <w:outlineLvl w:val="0"/>
              <w:rPr>
                <w:rFonts w:eastAsia="Times New Roman"/>
                <w:b/>
                <w:lang w:val="vi-VN"/>
              </w:rPr>
            </w:pPr>
            <w:r>
              <w:rPr>
                <w:rFonts w:eastAsia="Times New Roman"/>
                <w:lang w:val="vi-VN"/>
              </w:rPr>
              <w:t xml:space="preserve">  - Vận dụng được một số biện pháp bảo vệ tự nhiên và phòng chống thiên tai ở địa phương. Chia sẻ với đồng bào khi gặp thiên tai.</w:t>
            </w:r>
          </w:p>
        </w:tc>
        <w:tc>
          <w:tcPr>
            <w:tcW w:w="1276" w:type="dxa"/>
            <w:noWrap w:val="0"/>
            <w:vAlign w:val="center"/>
          </w:tcPr>
          <w:p>
            <w:pPr>
              <w:ind w:left="0" w:firstLine="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8" w:hRule="atLeast"/>
        </w:trPr>
        <w:tc>
          <w:tcPr>
            <w:tcW w:w="1418" w:type="dxa"/>
            <w:noWrap w:val="0"/>
            <w:vAlign w:val="center"/>
          </w:tcPr>
          <w:p>
            <w:pPr>
              <w:spacing w:line="240" w:lineRule="auto"/>
              <w:ind w:left="0"/>
              <w:rPr>
                <w:b/>
              </w:rPr>
            </w:pPr>
            <w:r>
              <w:rPr>
                <w:b/>
              </w:rPr>
              <w:t>14</w:t>
            </w:r>
          </w:p>
          <w:p>
            <w:pPr>
              <w:spacing w:line="240" w:lineRule="auto"/>
              <w:ind w:left="0"/>
              <w:jc w:val="center"/>
              <w:rPr>
                <w:b/>
              </w:rPr>
            </w:pPr>
          </w:p>
          <w:p>
            <w:pPr>
              <w:spacing w:line="240" w:lineRule="auto"/>
              <w:ind w:left="0" w:firstLine="0"/>
              <w:rPr>
                <w:b/>
              </w:rPr>
            </w:pPr>
            <w:r>
              <w:rPr>
                <w:b/>
              </w:rPr>
              <w:t>(6-11/12/202</w:t>
            </w:r>
            <w:r>
              <w:rPr>
                <w:rFonts w:hint="default"/>
                <w:b/>
                <w:lang w:val="en-US"/>
              </w:rPr>
              <w:t>2</w:t>
            </w:r>
            <w:r>
              <w:rPr>
                <w:b/>
              </w:rPr>
              <w:t>)</w:t>
            </w:r>
          </w:p>
        </w:tc>
        <w:tc>
          <w:tcPr>
            <w:tcW w:w="850" w:type="dxa"/>
            <w:noWrap w:val="0"/>
            <w:vAlign w:val="center"/>
          </w:tcPr>
          <w:p>
            <w:pPr>
              <w:spacing w:line="240" w:lineRule="auto"/>
              <w:ind w:left="0" w:firstLine="0"/>
              <w:jc w:val="center"/>
              <w:rPr>
                <w:b/>
                <w:lang w:val="pt-BR"/>
              </w:rPr>
            </w:pPr>
            <w:r>
              <w:rPr>
                <w:b/>
                <w:lang w:val="pt-BR"/>
              </w:rPr>
              <w:t>14</w:t>
            </w:r>
          </w:p>
        </w:tc>
        <w:tc>
          <w:tcPr>
            <w:tcW w:w="2268" w:type="dxa"/>
            <w:noWrap w:val="0"/>
            <w:vAlign w:val="top"/>
          </w:tcPr>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pPr>
            <w:r>
              <w:rPr>
                <w:b/>
                <w:lang w:val="pt-BR"/>
              </w:rPr>
              <w:t>Ôn tập học kì I</w:t>
            </w:r>
          </w:p>
        </w:tc>
        <w:tc>
          <w:tcPr>
            <w:tcW w:w="3544" w:type="dxa"/>
            <w:gridSpan w:val="2"/>
            <w:noWrap w:val="0"/>
            <w:vAlign w:val="top"/>
          </w:tcPr>
          <w:p>
            <w:pPr>
              <w:autoSpaceDE w:val="0"/>
              <w:autoSpaceDN w:val="0"/>
              <w:adjustRightInd w:val="0"/>
              <w:spacing w:line="240" w:lineRule="auto"/>
              <w:ind w:left="0" w:firstLine="0"/>
              <w:rPr>
                <w:lang w:val="fr-FR"/>
              </w:rPr>
            </w:pPr>
            <w:r>
              <w:rPr>
                <w:lang w:val="fr-FR"/>
              </w:rPr>
              <w:t>- Vị trí địa lí và phạm vi lãnh thổ.</w:t>
            </w:r>
          </w:p>
          <w:p>
            <w:pPr>
              <w:autoSpaceDE w:val="0"/>
              <w:autoSpaceDN w:val="0"/>
              <w:adjustRightInd w:val="0"/>
              <w:spacing w:line="240" w:lineRule="auto"/>
              <w:ind w:left="0" w:firstLine="0"/>
              <w:rPr>
                <w:lang w:val="fr-FR"/>
              </w:rPr>
            </w:pPr>
            <w:r>
              <w:rPr>
                <w:lang w:val="fr-FR"/>
              </w:rPr>
              <w:t>- Đất nước nhiều đồi núi.</w:t>
            </w:r>
          </w:p>
          <w:p>
            <w:pPr>
              <w:autoSpaceDE w:val="0"/>
              <w:autoSpaceDN w:val="0"/>
              <w:adjustRightInd w:val="0"/>
              <w:spacing w:line="240" w:lineRule="auto"/>
              <w:ind w:left="0" w:firstLine="0"/>
              <w:rPr>
                <w:lang w:val="fr-FR"/>
              </w:rPr>
            </w:pPr>
            <w:r>
              <w:rPr>
                <w:lang w:val="fr-FR"/>
              </w:rPr>
              <w:t>- Thiên nhiên chịu ảnh hưởng sâu sắc của biển.</w:t>
            </w:r>
          </w:p>
          <w:p>
            <w:pPr>
              <w:autoSpaceDE w:val="0"/>
              <w:autoSpaceDN w:val="0"/>
              <w:adjustRightInd w:val="0"/>
              <w:spacing w:line="240" w:lineRule="auto"/>
              <w:ind w:left="0" w:firstLine="0"/>
              <w:rPr>
                <w:lang w:val="fr-FR"/>
              </w:rPr>
            </w:pPr>
            <w:r>
              <w:rPr>
                <w:lang w:val="fr-FR"/>
              </w:rPr>
              <w:t>- Thiên nhiên nhiệt đới ẩm gió mùa.</w:t>
            </w:r>
          </w:p>
          <w:p>
            <w:pPr>
              <w:autoSpaceDE w:val="0"/>
              <w:autoSpaceDN w:val="0"/>
              <w:adjustRightInd w:val="0"/>
              <w:spacing w:line="240" w:lineRule="auto"/>
              <w:ind w:left="0" w:firstLine="0"/>
              <w:rPr>
                <w:lang w:val="fr-FR"/>
              </w:rPr>
            </w:pPr>
            <w:r>
              <w:rPr>
                <w:lang w:val="fr-FR"/>
              </w:rPr>
              <w:t>- Thiên nhiên phân hóa đa dạng.</w:t>
            </w:r>
          </w:p>
          <w:p>
            <w:pPr>
              <w:spacing w:line="240" w:lineRule="auto"/>
              <w:ind w:left="0" w:firstLine="0"/>
            </w:pPr>
            <w:r>
              <w:rPr>
                <w:lang w:val="fr-FR"/>
              </w:rPr>
              <w:t>- Sử dụng và bảo vệ tự nhiên.</w:t>
            </w:r>
          </w:p>
        </w:tc>
        <w:tc>
          <w:tcPr>
            <w:tcW w:w="4678" w:type="dxa"/>
            <w:noWrap w:val="0"/>
            <w:vAlign w:val="center"/>
          </w:tcPr>
          <w:p>
            <w:pPr>
              <w:autoSpaceDE w:val="0"/>
              <w:autoSpaceDN w:val="0"/>
              <w:adjustRightInd w:val="0"/>
              <w:spacing w:line="240" w:lineRule="auto"/>
              <w:ind w:left="0" w:firstLine="0"/>
              <w:rPr>
                <w:lang w:val="fr-FR"/>
              </w:rPr>
            </w:pPr>
            <w:r>
              <w:rPr>
                <w:bCs/>
                <w:lang w:val="fr-FR"/>
              </w:rPr>
              <w:t xml:space="preserve">- Hệ thống kiến thức: </w:t>
            </w:r>
            <w:r>
              <w:rPr>
                <w:lang w:val="fr-FR"/>
              </w:rPr>
              <w:t xml:space="preserve"> Vị trí địa lí và phạm vi lãnh thổ; Đất nước nhiều đồi núi; Thiên nhiên chịu ảnh hưởng sâu sắc của biển; </w:t>
            </w:r>
            <w:r>
              <w:rPr>
                <w:bCs/>
                <w:lang w:val="fr-FR"/>
              </w:rPr>
              <w:t>Thiên nhiên nhiệt đới ẩm gió mùa; Thiên nhiên phân hóa đa dạng; Sử dụng và bảo vệ tự nhiên.</w:t>
            </w:r>
          </w:p>
          <w:p>
            <w:pPr>
              <w:spacing w:line="240" w:lineRule="auto"/>
              <w:ind w:left="0" w:firstLine="0"/>
              <w:rPr>
                <w:bCs/>
                <w:lang w:val="fr-FR"/>
              </w:rPr>
            </w:pPr>
            <w:r>
              <w:rPr>
                <w:bCs/>
                <w:lang w:val="fr-FR"/>
              </w:rPr>
              <w:t>- Vận dụng những kiến thức vào thực tế, đưa ra ví dụ minh họa.</w:t>
            </w:r>
          </w:p>
          <w:p>
            <w:pPr>
              <w:spacing w:line="240" w:lineRule="auto"/>
              <w:ind w:left="0" w:firstLine="0"/>
              <w:rPr>
                <w:bCs/>
                <w:lang w:val="fr-FR"/>
              </w:rPr>
            </w:pPr>
            <w:r>
              <w:rPr>
                <w:bCs/>
                <w:lang w:val="fr-FR"/>
              </w:rPr>
              <w:t>- Rèn luyện những kĩ năng địa lí cơ bản: Kĩ năng sử dụng Alat Địa lí VN, phân tích bảng số liệu thống kê, khái quát hóa kiến thức.</w:t>
            </w:r>
          </w:p>
        </w:tc>
        <w:tc>
          <w:tcPr>
            <w:tcW w:w="1276" w:type="dxa"/>
            <w:noWrap w:val="0"/>
            <w:vAlign w:val="top"/>
          </w:tcPr>
          <w:p>
            <w:pPr>
              <w:ind w:left="0" w:firstLine="0"/>
              <w:jc w:val="center"/>
            </w:pPr>
          </w:p>
          <w:p>
            <w:pPr>
              <w:ind w:left="0" w:firstLine="0"/>
              <w:jc w:val="center"/>
            </w:pPr>
          </w:p>
          <w:p>
            <w:pPr>
              <w:ind w:left="0" w:firstLine="0"/>
              <w:jc w:val="center"/>
            </w:pPr>
          </w:p>
          <w:p>
            <w:pPr>
              <w:ind w:left="0" w:firstLine="0"/>
              <w:jc w:val="center"/>
            </w:pPr>
            <w: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spacing w:line="240" w:lineRule="auto"/>
              <w:ind w:left="0" w:firstLine="0"/>
              <w:jc w:val="center"/>
              <w:rPr>
                <w:b/>
              </w:rPr>
            </w:pPr>
            <w:r>
              <w:rPr>
                <w:b/>
              </w:rPr>
              <w:t>15</w:t>
            </w:r>
          </w:p>
          <w:p>
            <w:pPr>
              <w:spacing w:line="240" w:lineRule="auto"/>
              <w:ind w:left="0" w:firstLine="0"/>
              <w:jc w:val="center"/>
              <w:rPr>
                <w:b/>
              </w:rPr>
            </w:pPr>
            <w:r>
              <w:rPr>
                <w:b/>
              </w:rPr>
              <w:t>(14-18/1</w:t>
            </w:r>
            <w:r>
              <w:rPr>
                <w:rFonts w:hint="default"/>
                <w:b/>
                <w:lang w:val="en-US"/>
              </w:rPr>
              <w:t>2</w:t>
            </w:r>
            <w:r>
              <w:rPr>
                <w:b/>
              </w:rPr>
              <w:t>)</w:t>
            </w:r>
          </w:p>
        </w:tc>
        <w:tc>
          <w:tcPr>
            <w:tcW w:w="850" w:type="dxa"/>
            <w:noWrap w:val="0"/>
            <w:vAlign w:val="center"/>
          </w:tcPr>
          <w:p>
            <w:pPr>
              <w:spacing w:line="240" w:lineRule="auto"/>
              <w:ind w:left="0" w:firstLine="0"/>
              <w:jc w:val="center"/>
              <w:rPr>
                <w:b/>
                <w:lang w:val="pt-BR"/>
              </w:rPr>
            </w:pPr>
            <w:r>
              <w:rPr>
                <w:b/>
                <w:lang w:val="pt-BR"/>
              </w:rPr>
              <w:t>15</w:t>
            </w:r>
          </w:p>
        </w:tc>
        <w:tc>
          <w:tcPr>
            <w:tcW w:w="2268" w:type="dxa"/>
            <w:noWrap w:val="0"/>
            <w:vAlign w:val="top"/>
          </w:tcPr>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pPr>
            <w:r>
              <w:rPr>
                <w:b/>
                <w:lang w:val="pt-BR"/>
              </w:rPr>
              <w:t>Ôn tập học kì I</w:t>
            </w:r>
          </w:p>
        </w:tc>
        <w:tc>
          <w:tcPr>
            <w:tcW w:w="3544" w:type="dxa"/>
            <w:gridSpan w:val="2"/>
            <w:noWrap w:val="0"/>
            <w:vAlign w:val="top"/>
          </w:tcPr>
          <w:p>
            <w:pPr>
              <w:spacing w:line="240" w:lineRule="auto"/>
              <w:ind w:left="0" w:firstLine="0"/>
            </w:pPr>
          </w:p>
        </w:tc>
        <w:tc>
          <w:tcPr>
            <w:tcW w:w="4678" w:type="dxa"/>
            <w:noWrap w:val="0"/>
            <w:vAlign w:val="center"/>
          </w:tcPr>
          <w:p>
            <w:pPr>
              <w:spacing w:line="240" w:lineRule="auto"/>
              <w:ind w:left="0" w:firstLine="0"/>
              <w:rPr>
                <w:bCs/>
                <w:lang w:val="fr-FR"/>
              </w:rPr>
            </w:pPr>
          </w:p>
        </w:tc>
        <w:tc>
          <w:tcPr>
            <w:tcW w:w="1276" w:type="dxa"/>
            <w:noWrap w:val="0"/>
            <w:vAlign w:val="top"/>
          </w:tcPr>
          <w:p>
            <w:pPr>
              <w:ind w:left="0" w:firstLine="0"/>
              <w:jc w:val="center"/>
            </w:pPr>
          </w:p>
          <w:p>
            <w:pPr>
              <w:ind w:left="0" w:firstLine="0"/>
              <w:jc w:val="center"/>
            </w:pPr>
          </w:p>
          <w:p>
            <w:pPr>
              <w:ind w:left="0" w:firstLine="0"/>
              <w:jc w:val="center"/>
            </w:pPr>
            <w: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spacing w:line="240" w:lineRule="auto"/>
              <w:ind w:left="0" w:firstLine="0"/>
              <w:jc w:val="center"/>
              <w:rPr>
                <w:b/>
              </w:rPr>
            </w:pPr>
            <w:r>
              <w:rPr>
                <w:b/>
              </w:rPr>
              <w:t>16</w:t>
            </w:r>
          </w:p>
          <w:p>
            <w:pPr>
              <w:spacing w:line="240" w:lineRule="auto"/>
              <w:ind w:left="0" w:firstLine="0"/>
              <w:jc w:val="center"/>
              <w:rPr>
                <w:b/>
              </w:rPr>
            </w:pPr>
            <w:r>
              <w:t>(20/12/202</w:t>
            </w:r>
            <w:r>
              <w:rPr>
                <w:rFonts w:hint="default"/>
                <w:lang w:val="en-US"/>
              </w:rPr>
              <w:t>2</w:t>
            </w:r>
            <w:r>
              <w:t xml:space="preserve"> - 25/12/2022)</w:t>
            </w:r>
          </w:p>
        </w:tc>
        <w:tc>
          <w:tcPr>
            <w:tcW w:w="850" w:type="dxa"/>
            <w:noWrap w:val="0"/>
            <w:vAlign w:val="center"/>
          </w:tcPr>
          <w:p>
            <w:pPr>
              <w:spacing w:line="240" w:lineRule="auto"/>
              <w:ind w:left="0" w:firstLine="0"/>
              <w:jc w:val="center"/>
              <w:rPr>
                <w:b/>
                <w:lang w:val="pt-BR"/>
              </w:rPr>
            </w:pPr>
            <w:r>
              <w:rPr>
                <w:b/>
                <w:lang w:val="pt-BR"/>
              </w:rPr>
              <w:t>16</w:t>
            </w:r>
          </w:p>
        </w:tc>
        <w:tc>
          <w:tcPr>
            <w:tcW w:w="2268" w:type="dxa"/>
            <w:noWrap w:val="0"/>
            <w:vAlign w:val="center"/>
          </w:tcPr>
          <w:p>
            <w:pPr>
              <w:spacing w:line="240" w:lineRule="auto"/>
              <w:ind w:left="0" w:firstLine="0"/>
              <w:jc w:val="center"/>
              <w:rPr>
                <w:b/>
                <w:lang w:val="pt-BR"/>
              </w:rPr>
            </w:pPr>
            <w:r>
              <w:rPr>
                <w:b/>
                <w:bCs/>
                <w:sz w:val="26"/>
                <w:szCs w:val="26"/>
              </w:rPr>
              <w:t>Kiểm tra cuối kì I</w:t>
            </w:r>
          </w:p>
        </w:tc>
        <w:tc>
          <w:tcPr>
            <w:tcW w:w="3544" w:type="dxa"/>
            <w:gridSpan w:val="2"/>
            <w:noWrap w:val="0"/>
            <w:vAlign w:val="center"/>
          </w:tcPr>
          <w:p>
            <w:pPr>
              <w:autoSpaceDE w:val="0"/>
              <w:autoSpaceDN w:val="0"/>
              <w:adjustRightInd w:val="0"/>
              <w:spacing w:line="240" w:lineRule="auto"/>
              <w:ind w:left="0" w:firstLine="0"/>
              <w:rPr>
                <w:lang w:val="fr-FR"/>
              </w:rPr>
            </w:pPr>
          </w:p>
        </w:tc>
        <w:tc>
          <w:tcPr>
            <w:tcW w:w="4678" w:type="dxa"/>
            <w:noWrap w:val="0"/>
            <w:vAlign w:val="center"/>
          </w:tcPr>
          <w:p>
            <w:pPr>
              <w:spacing w:line="240" w:lineRule="auto"/>
              <w:ind w:left="0" w:firstLine="0"/>
              <w:rPr>
                <w:bCs/>
                <w:lang w:val="fr-FR"/>
              </w:rPr>
            </w:pPr>
            <w:r>
              <w:rPr>
                <w:bCs/>
                <w:sz w:val="26"/>
                <w:szCs w:val="26"/>
                <w:lang w:val="de-DE"/>
              </w:rPr>
              <w:t>- Đánh giá kết quả học tập của học sinh sau khi học xong toàn bộ chương trình kì I.</w:t>
            </w:r>
          </w:p>
        </w:tc>
        <w:tc>
          <w:tcPr>
            <w:tcW w:w="1276" w:type="dxa"/>
            <w:noWrap w:val="0"/>
            <w:vAlign w:val="center"/>
          </w:tcPr>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34" w:type="dxa"/>
            <w:gridSpan w:val="7"/>
            <w:noWrap w:val="0"/>
            <w:vAlign w:val="top"/>
          </w:tcPr>
          <w:p>
            <w:pPr>
              <w:ind w:left="0" w:firstLine="0"/>
              <w:jc w:val="center"/>
            </w:pPr>
            <w:r>
              <w:rPr>
                <w:b/>
              </w:rPr>
              <w:t>HỌC KÌ II: 34 TIẾT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noWrap w:val="0"/>
            <w:vAlign w:val="center"/>
          </w:tcPr>
          <w:p>
            <w:pPr>
              <w:ind w:left="0" w:firstLine="0"/>
              <w:jc w:val="center"/>
              <w:rPr>
                <w:b/>
              </w:rPr>
            </w:pPr>
          </w:p>
          <w:p>
            <w:pPr>
              <w:ind w:left="0" w:firstLine="0"/>
              <w:jc w:val="center"/>
              <w:rPr>
                <w:b/>
              </w:rPr>
            </w:pPr>
          </w:p>
          <w:p>
            <w:pPr>
              <w:ind w:left="0" w:firstLine="0"/>
              <w:jc w:val="center"/>
              <w:rPr>
                <w:b/>
              </w:rPr>
            </w:pPr>
          </w:p>
          <w:p>
            <w:pPr>
              <w:ind w:left="0" w:firstLine="0"/>
              <w:jc w:val="center"/>
              <w:rPr>
                <w:b/>
              </w:rPr>
            </w:pPr>
          </w:p>
          <w:p>
            <w:pPr>
              <w:ind w:left="0" w:firstLine="0"/>
              <w:jc w:val="center"/>
              <w:rPr>
                <w:b/>
              </w:rPr>
            </w:pPr>
            <w:r>
              <w:rPr>
                <w:b/>
              </w:rPr>
              <w:t>Tuần 19</w:t>
            </w:r>
          </w:p>
          <w:p>
            <w:pPr>
              <w:spacing w:line="240" w:lineRule="auto"/>
              <w:ind w:left="0" w:firstLine="0"/>
              <w:jc w:val="center"/>
            </w:pPr>
            <w:r>
              <w:t>(11/1 - 16/1/202</w:t>
            </w:r>
            <w:r>
              <w:rPr>
                <w:rFonts w:hint="default"/>
                <w:lang w:val="en-US"/>
              </w:rPr>
              <w:t>3</w:t>
            </w:r>
            <w:r>
              <w:t>)</w:t>
            </w:r>
          </w:p>
          <w:p>
            <w:pPr>
              <w:spacing w:line="240" w:lineRule="auto"/>
              <w:ind w:left="0" w:firstLine="0"/>
              <w:jc w:val="center"/>
              <w:rPr>
                <w:b/>
              </w:rPr>
            </w:pPr>
          </w:p>
          <w:p>
            <w:pPr>
              <w:ind w:left="0" w:firstLine="0"/>
              <w:jc w:val="center"/>
              <w:rPr>
                <w:b/>
              </w:rPr>
            </w:pPr>
          </w:p>
        </w:tc>
        <w:tc>
          <w:tcPr>
            <w:tcW w:w="850" w:type="dxa"/>
            <w:noWrap w:val="0"/>
            <w:vAlign w:val="top"/>
          </w:tcPr>
          <w:p>
            <w:pPr>
              <w:ind w:left="0" w:firstLine="0"/>
              <w:jc w:val="center"/>
              <w:rPr>
                <w:b/>
              </w:rPr>
            </w:pPr>
          </w:p>
          <w:p>
            <w:pPr>
              <w:ind w:left="0" w:firstLine="0"/>
              <w:jc w:val="center"/>
              <w:rPr>
                <w:b/>
              </w:rPr>
            </w:pPr>
          </w:p>
          <w:p>
            <w:pPr>
              <w:ind w:left="0" w:firstLine="0"/>
              <w:jc w:val="center"/>
            </w:pPr>
            <w:r>
              <w:rPr>
                <w:b/>
              </w:rPr>
              <w:t>19</w:t>
            </w:r>
          </w:p>
        </w:tc>
        <w:tc>
          <w:tcPr>
            <w:tcW w:w="2410" w:type="dxa"/>
            <w:gridSpan w:val="2"/>
            <w:noWrap w:val="0"/>
            <w:vAlign w:val="top"/>
          </w:tcPr>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r>
              <w:rPr>
                <w:b/>
                <w:bCs/>
              </w:rPr>
              <w:t>Chủ đề: Địa lí dân cư Việt Nam</w:t>
            </w: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pPr>
          </w:p>
        </w:tc>
        <w:tc>
          <w:tcPr>
            <w:tcW w:w="3402" w:type="dxa"/>
            <w:vMerge w:val="restart"/>
            <w:noWrap w:val="0"/>
            <w:vAlign w:val="center"/>
          </w:tcPr>
          <w:p>
            <w:pPr>
              <w:autoSpaceDE w:val="0"/>
              <w:autoSpaceDN w:val="0"/>
              <w:adjustRightInd w:val="0"/>
              <w:spacing w:line="240" w:lineRule="auto"/>
              <w:ind w:left="0" w:firstLine="0"/>
              <w:rPr>
                <w:lang w:val="pt-BR"/>
              </w:rPr>
            </w:pPr>
            <w:r>
              <w:rPr>
                <w:lang w:val="pt-BR"/>
              </w:rPr>
              <w:t>I. Đặc điểm dân số và phân bố dân cư</w:t>
            </w:r>
          </w:p>
          <w:p>
            <w:pPr>
              <w:autoSpaceDE w:val="0"/>
              <w:autoSpaceDN w:val="0"/>
              <w:adjustRightInd w:val="0"/>
              <w:spacing w:line="240" w:lineRule="auto"/>
              <w:ind w:left="0" w:firstLine="0"/>
              <w:rPr>
                <w:lang w:val="pt-BR"/>
              </w:rPr>
            </w:pPr>
            <w:r>
              <w:rPr>
                <w:lang w:val="pt-BR"/>
              </w:rPr>
              <w:t>1. Đông dân, nhiều thành phần dân tộc.</w:t>
            </w:r>
          </w:p>
          <w:p>
            <w:pPr>
              <w:autoSpaceDE w:val="0"/>
              <w:autoSpaceDN w:val="0"/>
              <w:adjustRightInd w:val="0"/>
              <w:spacing w:line="240" w:lineRule="auto"/>
              <w:ind w:left="0" w:firstLine="0"/>
              <w:rPr>
                <w:lang w:val="pt-BR"/>
              </w:rPr>
            </w:pPr>
            <w:r>
              <w:rPr>
                <w:lang w:val="pt-BR"/>
              </w:rPr>
              <w:t>2. Dân số tăng nhanh, cơ cấu dân số trẻ.</w:t>
            </w:r>
          </w:p>
          <w:p>
            <w:pPr>
              <w:autoSpaceDE w:val="0"/>
              <w:autoSpaceDN w:val="0"/>
              <w:adjustRightInd w:val="0"/>
              <w:spacing w:line="240" w:lineRule="auto"/>
              <w:ind w:left="0" w:firstLine="0"/>
              <w:rPr>
                <w:lang w:val="pt-BR"/>
              </w:rPr>
            </w:pPr>
            <w:r>
              <w:rPr>
                <w:lang w:val="pt-BR"/>
              </w:rPr>
              <w:t>3. Phân bố dân cư chưa hợp lí.</w:t>
            </w:r>
          </w:p>
          <w:p>
            <w:pPr>
              <w:autoSpaceDE w:val="0"/>
              <w:autoSpaceDN w:val="0"/>
              <w:adjustRightInd w:val="0"/>
              <w:spacing w:line="240" w:lineRule="auto"/>
              <w:ind w:left="0" w:firstLine="0"/>
              <w:rPr>
                <w:lang w:val="pt-BR"/>
              </w:rPr>
            </w:pPr>
            <w:r>
              <w:rPr>
                <w:lang w:val="pt-BR"/>
              </w:rPr>
              <w:t>4. Chiến lược phát triển dân số hợp lí và sử dụng có hiệu quả nguồn lao động của nước ta.</w:t>
            </w:r>
          </w:p>
          <w:p>
            <w:pPr>
              <w:autoSpaceDE w:val="0"/>
              <w:autoSpaceDN w:val="0"/>
              <w:adjustRightInd w:val="0"/>
              <w:spacing w:line="240" w:lineRule="auto"/>
              <w:ind w:left="0" w:firstLine="0"/>
              <w:rPr>
                <w:lang w:val="pt-BR"/>
              </w:rPr>
            </w:pPr>
            <w:r>
              <w:rPr>
                <w:lang w:val="pt-BR"/>
              </w:rPr>
              <w:t>II. Lao động và việc làm</w:t>
            </w:r>
          </w:p>
          <w:p>
            <w:pPr>
              <w:autoSpaceDE w:val="0"/>
              <w:autoSpaceDN w:val="0"/>
              <w:adjustRightInd w:val="0"/>
              <w:spacing w:line="240" w:lineRule="auto"/>
              <w:ind w:left="0" w:firstLine="0"/>
              <w:rPr>
                <w:lang w:val="pt-BR"/>
              </w:rPr>
            </w:pPr>
            <w:r>
              <w:rPr>
                <w:lang w:val="pt-BR"/>
              </w:rPr>
              <w:t>1.Nguồn lao động.</w:t>
            </w:r>
          </w:p>
          <w:p>
            <w:pPr>
              <w:autoSpaceDE w:val="0"/>
              <w:autoSpaceDN w:val="0"/>
              <w:adjustRightInd w:val="0"/>
              <w:spacing w:line="240" w:lineRule="auto"/>
              <w:ind w:left="0" w:firstLine="0"/>
              <w:rPr>
                <w:lang w:val="pt-BR"/>
              </w:rPr>
            </w:pPr>
            <w:r>
              <w:rPr>
                <w:lang w:val="pt-BR"/>
              </w:rPr>
              <w:t>2. Cơ cấu lao động.</w:t>
            </w:r>
          </w:p>
          <w:p>
            <w:pPr>
              <w:autoSpaceDE w:val="0"/>
              <w:autoSpaceDN w:val="0"/>
              <w:adjustRightInd w:val="0"/>
              <w:spacing w:line="240" w:lineRule="auto"/>
              <w:ind w:left="0" w:firstLine="0"/>
              <w:rPr>
                <w:lang w:val="pt-BR"/>
              </w:rPr>
            </w:pPr>
            <w:r>
              <w:rPr>
                <w:lang w:val="pt-BR"/>
              </w:rPr>
              <w:t>3.Vấn đề việc làm và hướng giải quyết việc làm.</w:t>
            </w:r>
          </w:p>
          <w:p>
            <w:pPr>
              <w:autoSpaceDE w:val="0"/>
              <w:autoSpaceDN w:val="0"/>
              <w:adjustRightInd w:val="0"/>
              <w:spacing w:line="240" w:lineRule="auto"/>
              <w:ind w:left="0" w:firstLine="0"/>
              <w:rPr>
                <w:lang w:val="pt-BR"/>
              </w:rPr>
            </w:pPr>
            <w:r>
              <w:rPr>
                <w:lang w:val="pt-BR"/>
              </w:rPr>
              <w:t>III. Đô thị hóa</w:t>
            </w:r>
          </w:p>
          <w:p>
            <w:pPr>
              <w:autoSpaceDE w:val="0"/>
              <w:autoSpaceDN w:val="0"/>
              <w:adjustRightInd w:val="0"/>
              <w:spacing w:line="240" w:lineRule="auto"/>
              <w:ind w:left="0" w:firstLine="0"/>
              <w:rPr>
                <w:lang w:val="pt-BR"/>
              </w:rPr>
            </w:pPr>
            <w:r>
              <w:rPr>
                <w:lang w:val="pt-BR"/>
              </w:rPr>
              <w:t>1. Đặc điểm.</w:t>
            </w:r>
          </w:p>
          <w:p>
            <w:pPr>
              <w:autoSpaceDE w:val="0"/>
              <w:autoSpaceDN w:val="0"/>
              <w:adjustRightInd w:val="0"/>
              <w:spacing w:line="240" w:lineRule="auto"/>
              <w:ind w:left="0" w:firstLine="0"/>
              <w:rPr>
                <w:lang w:val="pt-BR"/>
              </w:rPr>
            </w:pPr>
            <w:r>
              <w:rPr>
                <w:lang w:val="pt-BR"/>
              </w:rPr>
              <w:t>2. Mạng lưới đô thị.</w:t>
            </w:r>
          </w:p>
          <w:p>
            <w:pPr>
              <w:autoSpaceDE w:val="0"/>
              <w:autoSpaceDN w:val="0"/>
              <w:adjustRightInd w:val="0"/>
              <w:spacing w:line="240" w:lineRule="auto"/>
              <w:ind w:left="0" w:firstLine="0"/>
              <w:rPr>
                <w:lang w:val="pt-BR"/>
              </w:rPr>
            </w:pPr>
            <w:r>
              <w:rPr>
                <w:lang w:val="pt-BR"/>
              </w:rPr>
              <w:t>3. Ảnh hưởng của đô thị hóa đến phát triển kinh tế - xã hội.</w:t>
            </w:r>
          </w:p>
          <w:p>
            <w:pPr>
              <w:autoSpaceDE w:val="0"/>
              <w:autoSpaceDN w:val="0"/>
              <w:adjustRightInd w:val="0"/>
              <w:spacing w:line="240" w:lineRule="auto"/>
              <w:ind w:left="0" w:firstLine="0"/>
              <w:rPr>
                <w:lang w:val="pt-BR"/>
              </w:rPr>
            </w:pPr>
            <w:r>
              <w:rPr>
                <w:lang w:val="pt-BR"/>
              </w:rPr>
              <w:t>IV. Thực hành: Vẽ biểu đồ và phân tích sự phân hóa về thu nhập bình quân theo đầu người giữa các vùng</w:t>
            </w:r>
          </w:p>
          <w:p>
            <w:pPr>
              <w:autoSpaceDE w:val="0"/>
              <w:autoSpaceDN w:val="0"/>
              <w:adjustRightInd w:val="0"/>
              <w:spacing w:line="240" w:lineRule="auto"/>
              <w:ind w:left="0" w:firstLine="0"/>
              <w:rPr>
                <w:lang w:val="pt-BR"/>
              </w:rPr>
            </w:pPr>
            <w:r>
              <w:rPr>
                <w:lang w:val="pt-BR"/>
              </w:rPr>
              <w:t>1. Vẽ biểu đồ.</w:t>
            </w:r>
          </w:p>
          <w:p>
            <w:pPr>
              <w:autoSpaceDE w:val="0"/>
              <w:autoSpaceDN w:val="0"/>
              <w:adjustRightInd w:val="0"/>
              <w:spacing w:line="240" w:lineRule="auto"/>
              <w:ind w:left="0" w:firstLine="0"/>
              <w:rPr>
                <w:lang w:val="pt-BR"/>
              </w:rPr>
            </w:pPr>
            <w:r>
              <w:rPr>
                <w:lang w:val="pt-BR"/>
              </w:rPr>
              <w:t>2. So sánh và nhận xét.</w:t>
            </w:r>
          </w:p>
        </w:tc>
        <w:tc>
          <w:tcPr>
            <w:tcW w:w="4678" w:type="dxa"/>
            <w:vMerge w:val="restart"/>
            <w:noWrap w:val="0"/>
            <w:vAlign w:val="center"/>
          </w:tcPr>
          <w:p>
            <w:pPr>
              <w:tabs>
                <w:tab w:val="left" w:pos="4960"/>
              </w:tabs>
              <w:spacing w:line="240" w:lineRule="auto"/>
              <w:ind w:left="0" w:firstLine="0"/>
              <w:rPr>
                <w:rFonts w:eastAsia="Times New Roman"/>
                <w:lang w:val="pt-BR"/>
              </w:rPr>
            </w:pPr>
            <w:r>
              <w:rPr>
                <w:rFonts w:eastAsia="Times New Roman"/>
                <w:lang w:val="pt-BR"/>
              </w:rPr>
              <w:t>- Trình bày được đặc điểm dân số, phân tích các thế mạnh và hạn chế về dân số.</w:t>
            </w:r>
          </w:p>
          <w:p>
            <w:pPr>
              <w:spacing w:line="240" w:lineRule="auto"/>
              <w:ind w:left="0" w:firstLine="0"/>
              <w:rPr>
                <w:rFonts w:eastAsia="Times New Roman"/>
                <w:lang w:val="pt-BR"/>
              </w:rPr>
            </w:pPr>
            <w:r>
              <w:rPr>
                <w:rFonts w:eastAsia="Times New Roman"/>
                <w:lang w:val="pt-BR"/>
              </w:rPr>
              <w:t>- Nêu được chiến lược và giải pháp phát triển dân số, liên hệ được một số vấn đề dân số ở địa phương.</w:t>
            </w:r>
          </w:p>
          <w:p>
            <w:pPr>
              <w:spacing w:line="240" w:lineRule="auto"/>
              <w:ind w:left="0" w:firstLine="0"/>
              <w:rPr>
                <w:rFonts w:eastAsia="Times New Roman"/>
                <w:lang w:val="pt-BR"/>
              </w:rPr>
            </w:pPr>
            <w:r>
              <w:rPr>
                <w:rFonts w:eastAsia="Times New Roman"/>
                <w:lang w:val="pt-BR"/>
              </w:rPr>
              <w:t>- Vẽ được biểu đồ về dân số.</w:t>
            </w:r>
          </w:p>
          <w:p>
            <w:pPr>
              <w:spacing w:line="240" w:lineRule="auto"/>
              <w:ind w:left="0" w:firstLine="0"/>
              <w:rPr>
                <w:rFonts w:eastAsia="Times New Roman"/>
                <w:lang w:val="pt-BR"/>
              </w:rPr>
            </w:pPr>
            <w:r>
              <w:rPr>
                <w:rFonts w:eastAsia="Times New Roman"/>
                <w:lang w:val="pt-BR"/>
              </w:rPr>
              <w:t>- Sử dụng được atlat địa lí Việt Nam, bản đồ dân cư Việt Nam, số liệu thống kê để nhận xét, giải thích về đặc điểm dân số Việt Nam.</w:t>
            </w:r>
          </w:p>
          <w:p>
            <w:pPr>
              <w:spacing w:line="240" w:lineRule="auto"/>
              <w:ind w:left="0" w:firstLine="0"/>
              <w:rPr>
                <w:rFonts w:eastAsia="Times New Roman"/>
                <w:lang w:val="pt-BR"/>
              </w:rPr>
            </w:pPr>
            <w:r>
              <w:rPr>
                <w:rFonts w:eastAsia="Times New Roman"/>
                <w:lang w:val="pt-BR"/>
              </w:rPr>
              <w:t>- Giải thích được một số vấn đề thực tế liên quan đến dân số nước ta.</w:t>
            </w:r>
          </w:p>
          <w:p>
            <w:pPr>
              <w:spacing w:line="240" w:lineRule="auto"/>
              <w:ind w:left="0" w:firstLine="0"/>
              <w:rPr>
                <w:rFonts w:eastAsia="Times New Roman"/>
                <w:lang w:val="pt-BR"/>
              </w:rPr>
            </w:pPr>
            <w:r>
              <w:rPr>
                <w:rFonts w:eastAsia="Times New Roman"/>
                <w:lang w:val="pt-BR"/>
              </w:rPr>
              <w:t>- Trình bày được đặc điểm nguồn lao động; phân tích được tình hình sử dụng lao động theo ngành, theo thành phần kinh tế, theo thành thị và nông thôn ở nước ta.</w:t>
            </w:r>
          </w:p>
          <w:p>
            <w:pPr>
              <w:spacing w:line="240" w:lineRule="auto"/>
              <w:ind w:left="0" w:firstLine="0"/>
              <w:rPr>
                <w:rFonts w:eastAsia="Times New Roman"/>
                <w:lang w:val="pt-BR"/>
              </w:rPr>
            </w:pPr>
            <w:r>
              <w:rPr>
                <w:rFonts w:eastAsia="Times New Roman"/>
                <w:lang w:val="pt-BR"/>
              </w:rPr>
              <w:t>- Phân tích được vấn đề việc làm ở nước ta.</w:t>
            </w:r>
          </w:p>
          <w:p>
            <w:pPr>
              <w:spacing w:line="240" w:lineRule="auto"/>
              <w:ind w:left="0" w:firstLine="0"/>
              <w:rPr>
                <w:rFonts w:eastAsia="Times New Roman"/>
                <w:lang w:val="pt-BR"/>
              </w:rPr>
            </w:pPr>
            <w:r>
              <w:rPr>
                <w:rFonts w:eastAsia="Times New Roman"/>
                <w:lang w:val="pt-BR"/>
              </w:rPr>
              <w:t>- Nêu được các hướng giải quyết việc làm ở nước ta.</w:t>
            </w:r>
          </w:p>
          <w:p>
            <w:pPr>
              <w:spacing w:line="240" w:lineRule="auto"/>
              <w:ind w:left="0" w:firstLine="0"/>
              <w:rPr>
                <w:rFonts w:eastAsia="Times New Roman"/>
                <w:lang w:val="pt-BR"/>
              </w:rPr>
            </w:pPr>
            <w:r>
              <w:rPr>
                <w:rFonts w:eastAsia="Times New Roman"/>
                <w:lang w:val="pt-BR"/>
              </w:rPr>
              <w:t>- Liên hệ được thực tế địa phương về vấn đề lao động, việc làm.</w:t>
            </w:r>
          </w:p>
          <w:p>
            <w:pPr>
              <w:spacing w:line="240" w:lineRule="auto"/>
              <w:ind w:left="0" w:firstLine="0"/>
              <w:rPr>
                <w:rFonts w:eastAsia="Times New Roman"/>
                <w:lang w:val="pt-BR"/>
              </w:rPr>
            </w:pPr>
            <w:r>
              <w:rPr>
                <w:rFonts w:eastAsia="Times New Roman"/>
                <w:lang w:val="pt-BR"/>
              </w:rPr>
              <w:t>- Phân tích được các biểu đồ, bảng số liệu về lao động và việc làm.</w:t>
            </w:r>
          </w:p>
          <w:p>
            <w:pPr>
              <w:spacing w:line="240" w:lineRule="auto"/>
              <w:ind w:left="0" w:firstLine="0"/>
              <w:rPr>
                <w:rFonts w:eastAsia="Times New Roman"/>
                <w:lang w:val="pt-BR"/>
              </w:rPr>
            </w:pPr>
            <w:r>
              <w:rPr>
                <w:rFonts w:eastAsia="Times New Roman"/>
                <w:lang w:val="pt-BR"/>
              </w:rPr>
              <w:t>- Trình bày được đặc điểm đô thị hoá ở Việt Nam và sự phân bố mạng lưới đô thị.</w:t>
            </w:r>
          </w:p>
          <w:p>
            <w:pPr>
              <w:spacing w:line="240" w:lineRule="auto"/>
              <w:ind w:left="0" w:firstLine="0"/>
              <w:rPr>
                <w:rFonts w:eastAsia="Times New Roman"/>
                <w:lang w:val="pt-BR"/>
              </w:rPr>
            </w:pPr>
            <w:r>
              <w:rPr>
                <w:rFonts w:eastAsia="Times New Roman"/>
                <w:lang w:val="pt-BR"/>
              </w:rPr>
              <w:t>- Phân tích được ảnh hưởng của đô thị hoá đến phát triển kinh tế - xã hội.</w:t>
            </w:r>
          </w:p>
          <w:p>
            <w:pPr>
              <w:spacing w:line="240" w:lineRule="auto"/>
              <w:ind w:left="0" w:firstLine="0"/>
              <w:rPr>
                <w:rFonts w:eastAsia="Times New Roman"/>
                <w:lang w:val="pt-BR"/>
              </w:rPr>
            </w:pPr>
            <w:r>
              <w:rPr>
                <w:rFonts w:eastAsia="Times New Roman"/>
                <w:lang w:val="pt-BR"/>
              </w:rPr>
              <w:t>- Sử dụng được atlat địa lí Việt Nam, bản đồ dân cư Việt Nam, số liệu thống kê để nhận xét và giải thích về đô thị hoá ở nước ta.</w:t>
            </w:r>
          </w:p>
          <w:p>
            <w:pPr>
              <w:spacing w:line="240" w:lineRule="auto"/>
              <w:ind w:left="0" w:firstLine="0"/>
              <w:rPr>
                <w:rFonts w:eastAsia="Times New Roman"/>
                <w:lang w:val="pt-BR"/>
              </w:rPr>
            </w:pPr>
            <w:r>
              <w:rPr>
                <w:rFonts w:eastAsia="Times New Roman"/>
                <w:lang w:val="pt-BR"/>
              </w:rPr>
              <w:t>- Viết được báo cáo giới thiệu về một trong các chủ đề (dân số, lao động và việc làm, đô thị hoá) ở Việt Nam.</w:t>
            </w:r>
          </w:p>
          <w:p>
            <w:pPr>
              <w:spacing w:line="240" w:lineRule="auto"/>
              <w:ind w:left="0" w:firstLine="0"/>
              <w:rPr>
                <w:lang w:val="de-DE"/>
              </w:rPr>
            </w:pPr>
            <w:r>
              <w:rPr>
                <w:lang w:val="de-DE"/>
              </w:rPr>
              <w:t>- Nhận biết và hiểu được sự phân hoá về thu nhập bình quân đầu người giữa các vùng.</w:t>
            </w:r>
          </w:p>
          <w:p>
            <w:pPr>
              <w:spacing w:line="240" w:lineRule="auto"/>
              <w:ind w:left="0" w:firstLine="0"/>
              <w:rPr>
                <w:lang w:val="de-DE"/>
              </w:rPr>
            </w:pPr>
            <w:r>
              <w:rPr>
                <w:lang w:val="de-DE"/>
              </w:rPr>
              <w:t>- Biết đựơc một số nguyên nhân dẫn đến sự khác biệt về thu nhập bình quân đầu người giữa các vùng.</w:t>
            </w:r>
          </w:p>
          <w:p>
            <w:pPr>
              <w:spacing w:line="240" w:lineRule="auto"/>
              <w:ind w:left="0" w:firstLine="0"/>
              <w:rPr>
                <w:lang w:val="de-DE"/>
              </w:rPr>
            </w:pPr>
            <w:r>
              <w:rPr>
                <w:lang w:val="de-DE"/>
              </w:rPr>
              <w:t>- Vẽ được biểu đồ về sự phân hoá thu nhập.</w:t>
            </w:r>
          </w:p>
          <w:p>
            <w:pPr>
              <w:spacing w:line="240" w:lineRule="auto"/>
              <w:ind w:left="0" w:firstLine="0"/>
              <w:rPr>
                <w:rFonts w:eastAsia="Times New Roman"/>
                <w:lang w:val="pt-BR"/>
              </w:rPr>
            </w:pPr>
            <w:r>
              <w:rPr>
                <w:lang w:val="de-DE"/>
              </w:rPr>
              <w:t>- Đọc và phân tích biểu đồ về sự phân hoá thu nhập bình quân đầu người.</w:t>
            </w:r>
          </w:p>
        </w:tc>
        <w:tc>
          <w:tcPr>
            <w:tcW w:w="1276" w:type="dxa"/>
            <w:vMerge w:val="restart"/>
            <w:noWrap w:val="0"/>
            <w:vAlign w:val="top"/>
          </w:tcPr>
          <w:p>
            <w:pPr>
              <w:ind w:left="0" w:firstLine="0"/>
              <w:jc w:val="center"/>
              <w:rPr>
                <w:lang w:val="de-DE"/>
              </w:rPr>
            </w:pPr>
          </w:p>
          <w:p>
            <w:pPr>
              <w:ind w:left="0" w:firstLine="0"/>
              <w:jc w:val="center"/>
              <w:rPr>
                <w:lang w:val="de-DE"/>
              </w:rPr>
            </w:pPr>
          </w:p>
          <w:p>
            <w:pPr>
              <w:ind w:left="0" w:firstLine="0"/>
              <w:jc w:val="center"/>
              <w:rPr>
                <w:lang w:val="de-DE"/>
              </w:rPr>
            </w:pPr>
          </w:p>
          <w:p>
            <w:pPr>
              <w:ind w:left="0" w:firstLine="0"/>
              <w:jc w:val="center"/>
              <w:rPr>
                <w:lang w:val="de-DE"/>
              </w:rPr>
            </w:pPr>
          </w:p>
          <w:p>
            <w:pPr>
              <w:ind w:left="0" w:firstLine="0"/>
              <w:jc w:val="center"/>
              <w:rPr>
                <w:lang w:val="de-DE"/>
              </w:rPr>
            </w:pPr>
          </w:p>
          <w:p>
            <w:pPr>
              <w:ind w:left="0" w:firstLine="0"/>
              <w:jc w:val="center"/>
              <w:rPr>
                <w:lang w:val="de-DE"/>
              </w:rPr>
            </w:pPr>
          </w:p>
          <w:p>
            <w:pPr>
              <w:ind w:left="0" w:firstLine="0"/>
              <w:jc w:val="center"/>
              <w:rPr>
                <w:lang w:val="de-DE"/>
              </w:rPr>
            </w:pPr>
          </w:p>
          <w:p>
            <w:pPr>
              <w:ind w:left="0" w:firstLine="0"/>
              <w:jc w:val="center"/>
              <w:rPr>
                <w:lang w:val="de-DE"/>
              </w:rPr>
            </w:pPr>
          </w:p>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ind w:left="0" w:firstLine="0"/>
            </w:pPr>
          </w:p>
        </w:tc>
        <w:tc>
          <w:tcPr>
            <w:tcW w:w="850" w:type="dxa"/>
            <w:noWrap w:val="0"/>
            <w:vAlign w:val="top"/>
          </w:tcPr>
          <w:p>
            <w:pPr>
              <w:ind w:left="0" w:firstLine="0"/>
              <w:jc w:val="center"/>
              <w:rPr>
                <w:b/>
              </w:rPr>
            </w:pPr>
          </w:p>
          <w:p>
            <w:pPr>
              <w:ind w:left="0" w:firstLine="0"/>
              <w:jc w:val="center"/>
              <w:rPr>
                <w:b/>
              </w:rPr>
            </w:pPr>
          </w:p>
          <w:p>
            <w:pPr>
              <w:ind w:left="0" w:firstLine="0"/>
              <w:jc w:val="center"/>
              <w:rPr>
                <w:b/>
              </w:rPr>
            </w:pPr>
            <w:r>
              <w:rPr>
                <w:b/>
              </w:rPr>
              <w:t>20</w:t>
            </w:r>
          </w:p>
        </w:tc>
        <w:tc>
          <w:tcPr>
            <w:tcW w:w="2410" w:type="dxa"/>
            <w:gridSpan w:val="2"/>
            <w:noWrap w:val="0"/>
            <w:vAlign w:val="top"/>
          </w:tcPr>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r>
              <w:rPr>
                <w:b/>
                <w:bCs/>
              </w:rPr>
              <w:t>Chủ đề: Địa lí dân cư Việt Nam (tiếp)</w:t>
            </w: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pPr>
          </w:p>
        </w:tc>
        <w:tc>
          <w:tcPr>
            <w:tcW w:w="3402" w:type="dxa"/>
            <w:vMerge w:val="continue"/>
            <w:noWrap w:val="0"/>
            <w:vAlign w:val="top"/>
          </w:tcPr>
          <w:p>
            <w:pPr>
              <w:ind w:left="0" w:firstLine="0"/>
            </w:pPr>
          </w:p>
        </w:tc>
        <w:tc>
          <w:tcPr>
            <w:tcW w:w="4678" w:type="dxa"/>
            <w:vMerge w:val="continue"/>
            <w:noWrap w:val="0"/>
            <w:vAlign w:val="top"/>
          </w:tcPr>
          <w:p>
            <w:pPr>
              <w:ind w:left="0" w:firstLine="0"/>
            </w:pPr>
          </w:p>
        </w:tc>
        <w:tc>
          <w:tcPr>
            <w:tcW w:w="1276" w:type="dxa"/>
            <w:vMerge w:val="continue"/>
            <w:noWrap w:val="0"/>
            <w:vAlign w:val="top"/>
          </w:tcPr>
          <w:p>
            <w:pPr>
              <w:ind w:left="0" w:firstLine="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noWrap w:val="0"/>
            <w:vAlign w:val="top"/>
          </w:tcPr>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r>
              <w:rPr>
                <w:b/>
              </w:rPr>
              <w:t>20</w:t>
            </w:r>
          </w:p>
          <w:p>
            <w:pPr>
              <w:spacing w:line="240" w:lineRule="auto"/>
              <w:ind w:left="0" w:firstLine="0"/>
              <w:jc w:val="center"/>
            </w:pPr>
            <w:r>
              <w:t>(18/1 - 23/1/202</w:t>
            </w:r>
            <w:r>
              <w:rPr>
                <w:rFonts w:hint="default"/>
                <w:lang w:val="en-US"/>
              </w:rPr>
              <w:t>3</w:t>
            </w:r>
            <w:r>
              <w:t>)</w:t>
            </w:r>
          </w:p>
          <w:p>
            <w:pPr>
              <w:ind w:left="0" w:firstLine="0"/>
            </w:pPr>
          </w:p>
        </w:tc>
        <w:tc>
          <w:tcPr>
            <w:tcW w:w="850" w:type="dxa"/>
            <w:noWrap w:val="0"/>
            <w:vAlign w:val="top"/>
          </w:tcPr>
          <w:p>
            <w:pPr>
              <w:ind w:left="0" w:firstLine="0"/>
              <w:jc w:val="center"/>
              <w:rPr>
                <w:b/>
              </w:rPr>
            </w:pPr>
          </w:p>
          <w:p>
            <w:pPr>
              <w:ind w:left="0" w:firstLine="0"/>
              <w:jc w:val="center"/>
              <w:rPr>
                <w:b/>
              </w:rPr>
            </w:pPr>
          </w:p>
          <w:p>
            <w:pPr>
              <w:ind w:left="0" w:firstLine="0"/>
              <w:jc w:val="center"/>
              <w:rPr>
                <w:b/>
              </w:rPr>
            </w:pPr>
            <w:r>
              <w:rPr>
                <w:b/>
              </w:rPr>
              <w:t>21</w:t>
            </w:r>
          </w:p>
        </w:tc>
        <w:tc>
          <w:tcPr>
            <w:tcW w:w="2410" w:type="dxa"/>
            <w:gridSpan w:val="2"/>
            <w:noWrap w:val="0"/>
            <w:vAlign w:val="top"/>
          </w:tcPr>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r>
              <w:rPr>
                <w:b/>
                <w:bCs/>
              </w:rPr>
              <w:t>Chủ đề: Địa lí dân cư Việt Nam (tiếp)</w:t>
            </w: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pPr>
          </w:p>
        </w:tc>
        <w:tc>
          <w:tcPr>
            <w:tcW w:w="3402" w:type="dxa"/>
            <w:vMerge w:val="continue"/>
            <w:noWrap w:val="0"/>
            <w:vAlign w:val="top"/>
          </w:tcPr>
          <w:p>
            <w:pPr>
              <w:ind w:left="0" w:firstLine="0"/>
            </w:pPr>
          </w:p>
        </w:tc>
        <w:tc>
          <w:tcPr>
            <w:tcW w:w="4678" w:type="dxa"/>
            <w:vMerge w:val="continue"/>
            <w:noWrap w:val="0"/>
            <w:vAlign w:val="top"/>
          </w:tcPr>
          <w:p>
            <w:pPr>
              <w:ind w:left="0" w:firstLine="0"/>
            </w:pPr>
          </w:p>
        </w:tc>
        <w:tc>
          <w:tcPr>
            <w:tcW w:w="1276" w:type="dxa"/>
            <w:vMerge w:val="continue"/>
            <w:noWrap w:val="0"/>
            <w:vAlign w:val="top"/>
          </w:tcPr>
          <w:p>
            <w:pPr>
              <w:ind w:left="0" w:firstLine="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ind w:left="0" w:firstLine="0"/>
            </w:pPr>
          </w:p>
        </w:tc>
        <w:tc>
          <w:tcPr>
            <w:tcW w:w="850" w:type="dxa"/>
            <w:noWrap w:val="0"/>
            <w:vAlign w:val="top"/>
          </w:tcPr>
          <w:p>
            <w:pPr>
              <w:ind w:left="0" w:firstLine="0"/>
              <w:jc w:val="center"/>
              <w:rPr>
                <w:b/>
              </w:rPr>
            </w:pPr>
          </w:p>
          <w:p>
            <w:pPr>
              <w:ind w:left="0" w:firstLine="0"/>
              <w:jc w:val="center"/>
              <w:rPr>
                <w:b/>
              </w:rPr>
            </w:pPr>
          </w:p>
          <w:p>
            <w:pPr>
              <w:ind w:left="0" w:firstLine="0"/>
              <w:jc w:val="center"/>
              <w:rPr>
                <w:b/>
              </w:rPr>
            </w:pPr>
          </w:p>
          <w:p>
            <w:pPr>
              <w:ind w:left="0" w:firstLine="0"/>
              <w:jc w:val="center"/>
              <w:rPr>
                <w:b/>
              </w:rPr>
            </w:pPr>
            <w:r>
              <w:rPr>
                <w:b/>
              </w:rPr>
              <w:t>22</w:t>
            </w:r>
          </w:p>
        </w:tc>
        <w:tc>
          <w:tcPr>
            <w:tcW w:w="2410" w:type="dxa"/>
            <w:gridSpan w:val="2"/>
            <w:noWrap w:val="0"/>
            <w:vAlign w:val="top"/>
          </w:tcPr>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rPr>
                <w:b/>
                <w:bCs/>
              </w:rPr>
            </w:pPr>
          </w:p>
          <w:p>
            <w:pPr>
              <w:spacing w:line="240" w:lineRule="auto"/>
              <w:ind w:left="0" w:firstLine="0"/>
              <w:jc w:val="center"/>
            </w:pPr>
            <w:r>
              <w:rPr>
                <w:b/>
                <w:bCs/>
              </w:rPr>
              <w:t>Chủ đề: Địa lí dân cư Việt Nam (tiếp)</w:t>
            </w:r>
          </w:p>
        </w:tc>
        <w:tc>
          <w:tcPr>
            <w:tcW w:w="3402" w:type="dxa"/>
            <w:vMerge w:val="continue"/>
            <w:noWrap w:val="0"/>
            <w:vAlign w:val="top"/>
          </w:tcPr>
          <w:p>
            <w:pPr>
              <w:ind w:left="0" w:firstLine="0"/>
            </w:pPr>
          </w:p>
        </w:tc>
        <w:tc>
          <w:tcPr>
            <w:tcW w:w="4678" w:type="dxa"/>
            <w:vMerge w:val="continue"/>
            <w:noWrap w:val="0"/>
            <w:vAlign w:val="top"/>
          </w:tcPr>
          <w:p>
            <w:pPr>
              <w:ind w:left="0" w:firstLine="0"/>
            </w:pPr>
          </w:p>
        </w:tc>
        <w:tc>
          <w:tcPr>
            <w:tcW w:w="1276" w:type="dxa"/>
            <w:vMerge w:val="continue"/>
            <w:noWrap w:val="0"/>
            <w:vAlign w:val="top"/>
          </w:tcPr>
          <w:p>
            <w:pPr>
              <w:ind w:left="0" w:firstLine="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noWrap w:val="0"/>
            <w:vAlign w:val="top"/>
          </w:tcPr>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r>
              <w:rPr>
                <w:b/>
              </w:rPr>
              <w:t>21</w:t>
            </w:r>
          </w:p>
          <w:p>
            <w:pPr>
              <w:spacing w:line="240" w:lineRule="auto"/>
              <w:ind w:left="0" w:firstLine="0"/>
              <w:jc w:val="center"/>
            </w:pPr>
            <w:r>
              <w:t>(24/1 - 29/1/202</w:t>
            </w:r>
            <w:r>
              <w:rPr>
                <w:rFonts w:hint="default"/>
                <w:lang w:val="en-US"/>
              </w:rPr>
              <w:t>3</w:t>
            </w:r>
            <w:r>
              <w:t>)</w:t>
            </w:r>
          </w:p>
          <w:p>
            <w:pPr>
              <w:ind w:left="0"/>
            </w:pPr>
          </w:p>
        </w:tc>
        <w:tc>
          <w:tcPr>
            <w:tcW w:w="850" w:type="dxa"/>
            <w:noWrap w:val="0"/>
            <w:vAlign w:val="top"/>
          </w:tcPr>
          <w:p>
            <w:pPr>
              <w:ind w:left="0" w:firstLine="0"/>
              <w:jc w:val="center"/>
              <w:rPr>
                <w:b/>
              </w:rPr>
            </w:pPr>
          </w:p>
          <w:p>
            <w:pPr>
              <w:ind w:left="0" w:firstLine="0"/>
              <w:jc w:val="center"/>
              <w:rPr>
                <w:b/>
              </w:rPr>
            </w:pPr>
          </w:p>
          <w:p>
            <w:pPr>
              <w:ind w:left="0" w:firstLine="0"/>
              <w:jc w:val="center"/>
              <w:rPr>
                <w:b/>
              </w:rPr>
            </w:pPr>
          </w:p>
          <w:p>
            <w:pPr>
              <w:ind w:left="0" w:firstLine="0"/>
              <w:jc w:val="center"/>
              <w:rPr>
                <w:b/>
              </w:rPr>
            </w:pPr>
            <w:r>
              <w:rPr>
                <w:b/>
              </w:rPr>
              <w:t>23</w:t>
            </w:r>
          </w:p>
        </w:tc>
        <w:tc>
          <w:tcPr>
            <w:tcW w:w="2410" w:type="dxa"/>
            <w:gridSpan w:val="2"/>
            <w:noWrap w:val="0"/>
            <w:vAlign w:val="top"/>
          </w:tcPr>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p>
          <w:p>
            <w:pPr>
              <w:spacing w:line="240" w:lineRule="auto"/>
              <w:ind w:left="0" w:firstLine="0"/>
              <w:jc w:val="center"/>
              <w:rPr>
                <w:b/>
              </w:rPr>
            </w:pPr>
            <w:r>
              <w:rPr>
                <w:b/>
                <w:bCs/>
                <w:sz w:val="26"/>
                <w:szCs w:val="26"/>
              </w:rPr>
              <w:t>Chủ đề</w:t>
            </w:r>
          </w:p>
          <w:p>
            <w:pPr>
              <w:spacing w:line="276" w:lineRule="auto"/>
              <w:ind w:left="0" w:firstLine="0"/>
              <w:rPr>
                <w:b/>
                <w:bCs/>
                <w:sz w:val="26"/>
                <w:szCs w:val="26"/>
              </w:rPr>
            </w:pPr>
            <w:r>
              <w:rPr>
                <w:sz w:val="26"/>
                <w:szCs w:val="26"/>
              </w:rPr>
              <w:t xml:space="preserve">Việt Nam trong quá trình đổi mới và hội nhập. </w:t>
            </w:r>
            <w:r>
              <w:rPr>
                <w:b/>
                <w:bCs/>
                <w:sz w:val="26"/>
                <w:szCs w:val="26"/>
              </w:rPr>
              <w:t>(Bài 1+20)</w:t>
            </w:r>
          </w:p>
          <w:p>
            <w:pPr>
              <w:spacing w:line="240" w:lineRule="auto"/>
              <w:ind w:left="0" w:firstLine="0"/>
              <w:jc w:val="center"/>
              <w:rPr>
                <w:b/>
                <w:bCs/>
              </w:rPr>
            </w:pPr>
          </w:p>
        </w:tc>
        <w:tc>
          <w:tcPr>
            <w:tcW w:w="3402" w:type="dxa"/>
            <w:noWrap w:val="0"/>
            <w:vAlign w:val="top"/>
          </w:tcPr>
          <w:p>
            <w:pPr>
              <w:spacing w:line="240" w:lineRule="auto"/>
              <w:ind w:left="0" w:firstLine="0"/>
              <w:rPr>
                <w:lang w:val="de-DE"/>
              </w:rPr>
            </w:pPr>
          </w:p>
          <w:p>
            <w:pPr>
              <w:spacing w:line="240" w:lineRule="auto"/>
              <w:ind w:left="0" w:firstLine="0"/>
              <w:rPr>
                <w:lang w:val="de-DE"/>
              </w:rPr>
            </w:pPr>
          </w:p>
          <w:p>
            <w:pPr>
              <w:spacing w:line="240" w:lineRule="auto"/>
              <w:ind w:left="0" w:firstLine="0"/>
              <w:rPr>
                <w:lang w:val="de-DE"/>
              </w:rPr>
            </w:pPr>
            <w:r>
              <w:rPr>
                <w:lang w:val="de-DE"/>
              </w:rPr>
              <w:t>I. Việt Nam trên  đường đổi mới và hội nhập</w:t>
            </w:r>
          </w:p>
          <w:p>
            <w:pPr>
              <w:spacing w:line="240" w:lineRule="auto"/>
              <w:ind w:left="0" w:firstLine="0"/>
              <w:rPr>
                <w:lang w:val="de-DE"/>
              </w:rPr>
            </w:pPr>
            <w:r>
              <w:rPr>
                <w:lang w:val="de-DE"/>
              </w:rPr>
              <w:t>1. Công cuộc Đổi mới là một cuộc cải cách toàn diện về kinh tế - xã hội.</w:t>
            </w:r>
          </w:p>
          <w:p>
            <w:pPr>
              <w:spacing w:line="240" w:lineRule="auto"/>
              <w:ind w:left="0" w:firstLine="0"/>
              <w:rPr>
                <w:lang w:val="de-DE"/>
              </w:rPr>
            </w:pPr>
            <w:r>
              <w:rPr>
                <w:lang w:val="de-DE"/>
              </w:rPr>
              <w:t>2. Nước ta trong hội nhập quốc tế và khu vực.</w:t>
            </w:r>
          </w:p>
          <w:p>
            <w:pPr>
              <w:autoSpaceDE w:val="0"/>
              <w:autoSpaceDN w:val="0"/>
              <w:adjustRightInd w:val="0"/>
              <w:spacing w:line="240" w:lineRule="auto"/>
              <w:ind w:left="0" w:firstLine="0"/>
              <w:rPr>
                <w:lang w:val="de-DE"/>
              </w:rPr>
            </w:pPr>
            <w:r>
              <w:rPr>
                <w:lang w:val="de-DE"/>
              </w:rPr>
              <w:t>3. Một số định hướng chính đẩy mạnh công cuộc Đổi mới và hội nhập.</w:t>
            </w:r>
          </w:p>
          <w:p>
            <w:pPr>
              <w:ind w:left="0" w:firstLine="0"/>
            </w:pPr>
          </w:p>
        </w:tc>
        <w:tc>
          <w:tcPr>
            <w:tcW w:w="4678" w:type="dxa"/>
            <w:noWrap w:val="0"/>
            <w:vAlign w:val="top"/>
          </w:tcPr>
          <w:p>
            <w:pPr>
              <w:spacing w:line="240" w:lineRule="auto"/>
              <w:ind w:left="0" w:firstLine="0"/>
              <w:rPr>
                <w:lang w:val="de-DE"/>
              </w:rPr>
            </w:pPr>
            <w:r>
              <w:rPr>
                <w:lang w:val="de-DE"/>
              </w:rPr>
              <w:t>- Biết được các thành tựu to lớn của công cuộc Đổi mới ở nước ta.</w:t>
            </w:r>
          </w:p>
          <w:p>
            <w:pPr>
              <w:spacing w:line="240" w:lineRule="auto"/>
              <w:ind w:left="0" w:firstLine="0"/>
              <w:rPr>
                <w:spacing w:val="-2"/>
                <w:lang w:val="de-DE"/>
              </w:rPr>
            </w:pPr>
            <w:r>
              <w:rPr>
                <w:spacing w:val="-2"/>
                <w:lang w:val="de-DE"/>
              </w:rPr>
              <w:t>- Hiểu được tác động của bối cảnh quốc tế và khu vực đối với công cuộc Đổi mới và những thành tựu đạt được trong quá trình hội nhập kinh tế quốc tế của nước ta.</w:t>
            </w:r>
          </w:p>
          <w:p>
            <w:pPr>
              <w:spacing w:line="240" w:lineRule="auto"/>
              <w:ind w:left="0" w:firstLine="0"/>
              <w:rPr>
                <w:lang w:val="de-DE"/>
              </w:rPr>
            </w:pPr>
            <w:r>
              <w:rPr>
                <w:lang w:val="de-DE"/>
              </w:rPr>
              <w:t>- Biết được một số định hướng chính để đẩy mạnh công cuộc Đổi mới.</w:t>
            </w:r>
          </w:p>
          <w:p>
            <w:pPr>
              <w:spacing w:line="240" w:lineRule="auto"/>
              <w:ind w:left="0" w:firstLine="0"/>
              <w:rPr>
                <w:lang w:val="de-DE"/>
              </w:rPr>
            </w:pPr>
            <w:r>
              <w:rPr>
                <w:lang w:val="de-DE"/>
              </w:rPr>
              <w:t>- Khai thác được các thông tin kinh tế - xã hội từ bảng số liệu, biểu đồ.</w:t>
            </w:r>
          </w:p>
          <w:p>
            <w:pPr>
              <w:spacing w:line="240" w:lineRule="auto"/>
              <w:ind w:left="0" w:firstLine="0"/>
              <w:rPr>
                <w:lang w:val="de-DE"/>
              </w:rPr>
            </w:pPr>
            <w:r>
              <w:rPr>
                <w:lang w:val="de-DE"/>
              </w:rPr>
              <w:t>- Biết liên hệ các kiến thức địa lý với các kiến thức về lịch sử, giáo dục công dân trong lĩnh hội tri thức mới.</w:t>
            </w:r>
          </w:p>
          <w:p>
            <w:pPr>
              <w:spacing w:line="240" w:lineRule="auto"/>
              <w:ind w:left="0" w:firstLine="0"/>
            </w:pPr>
            <w:r>
              <w:t>- Biết liên hệ sách giáo khoa với các vấn đề của thực tiễn cuộc sống, khi tìm hiểu các thành tựu của công cuộc Đổi mới.</w:t>
            </w:r>
          </w:p>
        </w:tc>
        <w:tc>
          <w:tcPr>
            <w:tcW w:w="1276" w:type="dxa"/>
            <w:noWrap w:val="0"/>
            <w:vAlign w:val="top"/>
          </w:tcPr>
          <w:p>
            <w:pPr>
              <w:ind w:left="0" w:firstLine="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3" w:hRule="atLeast"/>
        </w:trPr>
        <w:tc>
          <w:tcPr>
            <w:tcW w:w="1418" w:type="dxa"/>
            <w:vMerge w:val="continue"/>
            <w:noWrap w:val="0"/>
            <w:vAlign w:val="top"/>
          </w:tcPr>
          <w:p>
            <w:pPr>
              <w:ind w:left="0" w:firstLine="0"/>
            </w:pPr>
          </w:p>
        </w:tc>
        <w:tc>
          <w:tcPr>
            <w:tcW w:w="850" w:type="dxa"/>
            <w:noWrap w:val="0"/>
            <w:vAlign w:val="top"/>
          </w:tcPr>
          <w:p>
            <w:pPr>
              <w:ind w:left="0" w:firstLine="0"/>
              <w:jc w:val="center"/>
              <w:rPr>
                <w:b/>
              </w:rPr>
            </w:pPr>
          </w:p>
          <w:p>
            <w:pPr>
              <w:ind w:left="0" w:firstLine="0"/>
              <w:jc w:val="center"/>
              <w:rPr>
                <w:b/>
              </w:rPr>
            </w:pPr>
            <w:r>
              <w:rPr>
                <w:b/>
              </w:rPr>
              <w:t>24</w:t>
            </w:r>
          </w:p>
        </w:tc>
        <w:tc>
          <w:tcPr>
            <w:tcW w:w="2410" w:type="dxa"/>
            <w:gridSpan w:val="2"/>
            <w:noWrap w:val="0"/>
            <w:vAlign w:val="top"/>
          </w:tcPr>
          <w:p>
            <w:pPr>
              <w:spacing w:line="240" w:lineRule="auto"/>
              <w:ind w:left="0" w:firstLine="0"/>
              <w:jc w:val="center"/>
              <w:rPr>
                <w:b/>
              </w:rPr>
            </w:pPr>
          </w:p>
          <w:p>
            <w:pPr>
              <w:spacing w:line="240" w:lineRule="auto"/>
              <w:ind w:left="0" w:firstLine="0"/>
              <w:jc w:val="center"/>
              <w:rPr>
                <w:b/>
              </w:rPr>
            </w:pPr>
            <w:r>
              <w:rPr>
                <w:b/>
                <w:bCs/>
                <w:sz w:val="26"/>
                <w:szCs w:val="26"/>
              </w:rPr>
              <w:t>Chủ đề</w:t>
            </w:r>
          </w:p>
          <w:p>
            <w:pPr>
              <w:spacing w:line="276" w:lineRule="auto"/>
              <w:ind w:left="0" w:firstLine="0"/>
              <w:rPr>
                <w:b/>
                <w:bCs/>
                <w:sz w:val="26"/>
                <w:szCs w:val="26"/>
              </w:rPr>
            </w:pPr>
            <w:r>
              <w:rPr>
                <w:sz w:val="26"/>
                <w:szCs w:val="26"/>
              </w:rPr>
              <w:t xml:space="preserve">Việt Nam trong quá trình đổi mới và hội nhập. </w:t>
            </w:r>
            <w:r>
              <w:rPr>
                <w:b/>
                <w:bCs/>
                <w:sz w:val="26"/>
                <w:szCs w:val="26"/>
              </w:rPr>
              <w:t>(Bài 1+20)</w:t>
            </w:r>
          </w:p>
          <w:p>
            <w:pPr>
              <w:spacing w:line="240" w:lineRule="auto"/>
              <w:ind w:left="0" w:firstLine="0"/>
              <w:jc w:val="center"/>
              <w:rPr>
                <w:b/>
              </w:rPr>
            </w:pPr>
          </w:p>
        </w:tc>
        <w:tc>
          <w:tcPr>
            <w:tcW w:w="3402" w:type="dxa"/>
            <w:noWrap w:val="0"/>
            <w:vAlign w:val="top"/>
          </w:tcPr>
          <w:p>
            <w:pPr>
              <w:autoSpaceDE w:val="0"/>
              <w:autoSpaceDN w:val="0"/>
              <w:adjustRightInd w:val="0"/>
              <w:spacing w:line="240" w:lineRule="auto"/>
              <w:ind w:left="0" w:firstLine="0"/>
              <w:rPr>
                <w:lang w:val="de-DE"/>
              </w:rPr>
            </w:pPr>
          </w:p>
          <w:p>
            <w:pPr>
              <w:autoSpaceDE w:val="0"/>
              <w:autoSpaceDN w:val="0"/>
              <w:adjustRightInd w:val="0"/>
              <w:spacing w:line="240" w:lineRule="auto"/>
              <w:ind w:left="0" w:firstLine="0"/>
              <w:rPr>
                <w:lang w:val="pt-BR"/>
              </w:rPr>
            </w:pPr>
            <w:r>
              <w:rPr>
                <w:lang w:val="de-DE"/>
              </w:rPr>
              <w:t>II. Chuyển dịch cơ cấu kinh tế</w:t>
            </w:r>
          </w:p>
          <w:p>
            <w:pPr>
              <w:autoSpaceDE w:val="0"/>
              <w:autoSpaceDN w:val="0"/>
              <w:adjustRightInd w:val="0"/>
              <w:spacing w:line="240" w:lineRule="auto"/>
              <w:ind w:left="0" w:firstLine="0"/>
              <w:rPr>
                <w:lang w:val="pt-BR"/>
              </w:rPr>
            </w:pPr>
            <w:r>
              <w:rPr>
                <w:lang w:val="pt-BR"/>
              </w:rPr>
              <w:t>1. Chuyển dịch cơ cấu ngành kinh tế.</w:t>
            </w:r>
          </w:p>
          <w:p>
            <w:pPr>
              <w:autoSpaceDE w:val="0"/>
              <w:autoSpaceDN w:val="0"/>
              <w:adjustRightInd w:val="0"/>
              <w:spacing w:line="240" w:lineRule="auto"/>
              <w:ind w:left="0" w:firstLine="0"/>
              <w:rPr>
                <w:lang w:val="pt-BR"/>
              </w:rPr>
            </w:pPr>
            <w:r>
              <w:rPr>
                <w:lang w:val="pt-BR"/>
              </w:rPr>
              <w:t>2. Chuyển dịch cơ cấu thành phần kinh tế.</w:t>
            </w:r>
          </w:p>
          <w:p>
            <w:pPr>
              <w:ind w:left="0" w:firstLine="0"/>
            </w:pPr>
            <w:r>
              <w:rPr>
                <w:lang w:val="pt-BR"/>
              </w:rPr>
              <w:t>3. Chuyển dịch cơ cấu lãnh thổ kinh tế.</w:t>
            </w:r>
          </w:p>
        </w:tc>
        <w:tc>
          <w:tcPr>
            <w:tcW w:w="4678" w:type="dxa"/>
            <w:noWrap w:val="0"/>
            <w:vAlign w:val="top"/>
          </w:tcPr>
          <w:p>
            <w:pPr>
              <w:spacing w:line="240" w:lineRule="auto"/>
              <w:ind w:left="0" w:firstLine="0"/>
              <w:rPr>
                <w:rFonts w:eastAsia="Times New Roman"/>
                <w:lang w:val="pt-BR"/>
              </w:rPr>
            </w:pPr>
            <w:r>
              <w:rPr>
                <w:rFonts w:eastAsia="Times New Roman"/>
                <w:lang w:val="pt-BR"/>
              </w:rPr>
              <w:t>- Phân tích được ý nghĩa của sự chuyển dịch cơ cấu kinh tế ở nước ta.</w:t>
            </w:r>
          </w:p>
          <w:p>
            <w:pPr>
              <w:spacing w:line="240" w:lineRule="auto"/>
              <w:ind w:left="0" w:firstLine="0"/>
              <w:rPr>
                <w:rFonts w:eastAsia="Times New Roman"/>
                <w:lang w:val="pt-BR"/>
              </w:rPr>
            </w:pPr>
            <w:r>
              <w:rPr>
                <w:rFonts w:eastAsia="Times New Roman"/>
                <w:lang w:val="pt-BR"/>
              </w:rPr>
              <w:t>- Chứng minh và giải thích được sự chuyển dịch cơ cấu kinh tế của nước ta theo hướng công nghiệp hoá, hiện đại hoá.</w:t>
            </w:r>
          </w:p>
          <w:p>
            <w:pPr>
              <w:spacing w:line="240" w:lineRule="auto"/>
              <w:ind w:left="0" w:firstLine="0"/>
              <w:rPr>
                <w:rFonts w:eastAsia="Times New Roman"/>
                <w:lang w:val="pt-BR"/>
              </w:rPr>
            </w:pPr>
            <w:r>
              <w:rPr>
                <w:rFonts w:eastAsia="Times New Roman"/>
                <w:lang w:val="pt-BR"/>
              </w:rPr>
              <w:t>- Chứng minh và giải thích được sự chuyển dịch cơ cấu kinh tế theo ngành, theo thành phần kinh tế, theo lãnh thổ ở nước ta.</w:t>
            </w:r>
          </w:p>
          <w:p>
            <w:pPr>
              <w:spacing w:line="240" w:lineRule="auto"/>
              <w:ind w:left="0" w:firstLine="0"/>
              <w:rPr>
                <w:rFonts w:eastAsia="Times New Roman"/>
                <w:lang w:val="pt-BR"/>
              </w:rPr>
            </w:pPr>
            <w:r>
              <w:rPr>
                <w:rFonts w:eastAsia="Times New Roman"/>
                <w:lang w:val="pt-BR"/>
              </w:rPr>
              <w:t>- Nêu và đánh giá được vai trò của mỗi thành phần kinh tế trong nền kinh tế đất nước hiện nay.</w:t>
            </w:r>
          </w:p>
          <w:p>
            <w:pPr>
              <w:spacing w:line="240" w:lineRule="auto"/>
              <w:ind w:left="0" w:firstLine="0"/>
            </w:pPr>
            <w:r>
              <w:rPr>
                <w:rFonts w:eastAsia="Times New Roman"/>
                <w:lang w:val="pt-BR"/>
              </w:rPr>
              <w:t>- Vẽ được biểu đồ, phân tích biểu đồ và số liệu thống kê liên quan đến chuyển dịch cơ cấu kinh tế.</w:t>
            </w:r>
          </w:p>
        </w:tc>
        <w:tc>
          <w:tcPr>
            <w:tcW w:w="1276" w:type="dxa"/>
            <w:noWrap w:val="0"/>
            <w:vAlign w:val="top"/>
          </w:tcPr>
          <w:p>
            <w:pPr>
              <w:ind w:left="0" w:firstLine="0"/>
              <w:jc w:val="center"/>
              <w:rPr>
                <w:lang w:val="de-DE"/>
              </w:rPr>
            </w:pPr>
          </w:p>
          <w:p>
            <w:pPr>
              <w:ind w:left="0" w:firstLine="0"/>
              <w:jc w:val="center"/>
              <w:rPr>
                <w:lang w:val="de-DE"/>
              </w:rPr>
            </w:pPr>
          </w:p>
          <w:p>
            <w:pPr>
              <w:ind w:left="0" w:firstLine="0"/>
              <w:jc w:val="center"/>
              <w:rPr>
                <w:lang w:val="de-DE"/>
              </w:rPr>
            </w:pPr>
          </w:p>
          <w:p>
            <w:pPr>
              <w:ind w:left="0" w:firstLine="0"/>
              <w:jc w:val="center"/>
              <w:rPr>
                <w:lang w:val="de-DE"/>
              </w:rPr>
            </w:pPr>
          </w:p>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0" w:hRule="atLeast"/>
        </w:trPr>
        <w:tc>
          <w:tcPr>
            <w:tcW w:w="1418" w:type="dxa"/>
            <w:tcBorders>
              <w:bottom w:val="single" w:color="auto" w:sz="4" w:space="0"/>
            </w:tcBorders>
            <w:noWrap w:val="0"/>
            <w:vAlign w:val="top"/>
          </w:tcPr>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r>
              <w:rPr>
                <w:b/>
                <w:lang w:val="pt-BR"/>
              </w:rPr>
              <w:t>22</w:t>
            </w:r>
          </w:p>
          <w:p>
            <w:pPr>
              <w:spacing w:line="240" w:lineRule="auto"/>
              <w:ind w:left="0" w:firstLine="0"/>
              <w:jc w:val="center"/>
            </w:pPr>
            <w:r>
              <w:t>(7/2 - 12/2/202</w:t>
            </w:r>
            <w:r>
              <w:rPr>
                <w:rFonts w:hint="default"/>
                <w:lang w:val="en-US"/>
              </w:rPr>
              <w:t>3</w:t>
            </w:r>
            <w:r>
              <w:t>)</w:t>
            </w:r>
          </w:p>
        </w:tc>
        <w:tc>
          <w:tcPr>
            <w:tcW w:w="850" w:type="dxa"/>
            <w:vMerge w:val="restart"/>
            <w:tcBorders>
              <w:bottom w:val="single" w:color="auto" w:sz="4" w:space="0"/>
            </w:tcBorders>
            <w:noWrap w:val="0"/>
            <w:vAlign w:val="top"/>
          </w:tcPr>
          <w:p>
            <w:pPr>
              <w:ind w:left="0" w:firstLine="0"/>
              <w:jc w:val="center"/>
              <w:rPr>
                <w:b/>
              </w:rPr>
            </w:pPr>
          </w:p>
          <w:p>
            <w:pPr>
              <w:ind w:left="0" w:firstLine="0"/>
              <w:jc w:val="center"/>
              <w:rPr>
                <w:b/>
              </w:rPr>
            </w:pPr>
            <w:r>
              <w:rPr>
                <w:b/>
              </w:rPr>
              <w:t>25</w:t>
            </w:r>
          </w:p>
          <w:p>
            <w:pPr>
              <w:ind w:left="0" w:firstLine="0"/>
              <w:jc w:val="center"/>
              <w:rPr>
                <w:b/>
              </w:rPr>
            </w:pPr>
            <w:r>
              <w:rPr>
                <w:b/>
              </w:rPr>
              <w:t>26</w:t>
            </w:r>
          </w:p>
          <w:p>
            <w:pPr>
              <w:ind w:left="0" w:firstLine="0"/>
              <w:jc w:val="center"/>
              <w:rPr>
                <w:b/>
              </w:rPr>
            </w:pPr>
            <w:r>
              <w:rPr>
                <w:b/>
              </w:rPr>
              <w:t>27</w:t>
            </w:r>
          </w:p>
        </w:tc>
        <w:tc>
          <w:tcPr>
            <w:tcW w:w="2410" w:type="dxa"/>
            <w:gridSpan w:val="2"/>
            <w:vMerge w:val="restart"/>
            <w:tcBorders>
              <w:bottom w:val="single" w:color="auto" w:sz="4" w:space="0"/>
            </w:tcBorders>
            <w:noWrap w:val="0"/>
            <w:vAlign w:val="top"/>
          </w:tcPr>
          <w:p>
            <w:pPr>
              <w:spacing w:line="240" w:lineRule="auto"/>
              <w:ind w:left="0" w:firstLine="0"/>
              <w:jc w:val="left"/>
              <w:rPr>
                <w:b/>
                <w:i/>
                <w:color w:val="FF0000"/>
                <w:lang w:val="pt-BR"/>
              </w:rPr>
            </w:pPr>
          </w:p>
          <w:p>
            <w:pPr>
              <w:spacing w:line="240" w:lineRule="auto"/>
              <w:ind w:left="0" w:firstLine="0"/>
              <w:jc w:val="left"/>
              <w:rPr>
                <w:b/>
                <w:i/>
                <w:color w:val="FF0000"/>
                <w:lang w:val="pt-BR"/>
              </w:rPr>
            </w:pPr>
          </w:p>
          <w:p>
            <w:pPr>
              <w:spacing w:line="240" w:lineRule="auto"/>
              <w:ind w:left="0" w:firstLine="0"/>
              <w:jc w:val="left"/>
              <w:rPr>
                <w:b/>
                <w:i/>
                <w:color w:val="FF0000"/>
                <w:lang w:val="pt-BR"/>
              </w:rPr>
            </w:pPr>
          </w:p>
          <w:p>
            <w:pPr>
              <w:spacing w:line="240" w:lineRule="auto"/>
              <w:ind w:left="0" w:firstLine="0"/>
              <w:jc w:val="left"/>
              <w:rPr>
                <w:b/>
                <w:i/>
                <w:color w:val="FF0000"/>
                <w:lang w:val="pt-BR"/>
              </w:rPr>
            </w:pPr>
          </w:p>
          <w:p>
            <w:pPr>
              <w:spacing w:line="240" w:lineRule="auto"/>
              <w:ind w:left="0" w:firstLine="0"/>
              <w:jc w:val="left"/>
              <w:rPr>
                <w:b/>
                <w:i/>
                <w:color w:val="FF0000"/>
                <w:lang w:val="pt-BR"/>
              </w:rPr>
            </w:pPr>
          </w:p>
          <w:p>
            <w:pPr>
              <w:spacing w:line="240" w:lineRule="auto"/>
              <w:ind w:left="0" w:firstLine="0"/>
              <w:jc w:val="center"/>
              <w:rPr>
                <w:b/>
                <w:color w:val="000000"/>
              </w:rPr>
            </w:pPr>
            <w:r>
              <w:rPr>
                <w:b/>
                <w:color w:val="000000"/>
                <w:lang w:val="pt-BR"/>
              </w:rPr>
              <w:t>Vấn đề phát triển nông nghiệp-lâm nghiệp-thủy sản.</w:t>
            </w:r>
          </w:p>
          <w:p>
            <w:pPr>
              <w:spacing w:line="240" w:lineRule="auto"/>
              <w:ind w:left="0" w:firstLine="0"/>
              <w:jc w:val="left"/>
              <w:rPr>
                <w:b/>
                <w:i/>
                <w:color w:val="FF0000"/>
                <w:lang w:val="pt-BR"/>
              </w:rPr>
            </w:pPr>
          </w:p>
          <w:p>
            <w:pPr>
              <w:spacing w:line="240" w:lineRule="auto"/>
              <w:ind w:left="0"/>
              <w:jc w:val="left"/>
              <w:rPr>
                <w:i/>
                <w:color w:val="FF0000"/>
              </w:rPr>
            </w:pPr>
            <w:r>
              <w:rPr>
                <w:i/>
                <w:color w:val="FF0000"/>
              </w:rPr>
              <w:t>Bài 22</w:t>
            </w:r>
          </w:p>
          <w:p>
            <w:pPr>
              <w:spacing w:line="240" w:lineRule="auto"/>
              <w:ind w:left="0"/>
              <w:jc w:val="left"/>
              <w:rPr>
                <w:i/>
                <w:color w:val="FF0000"/>
              </w:rPr>
            </w:pPr>
            <w:r>
              <w:rPr>
                <w:i/>
                <w:color w:val="FF0000"/>
              </w:rPr>
              <w:t>Mục 1. Ngành trồng trọt; phần b. Sản xuất cây thực phẩm.</w:t>
            </w:r>
          </w:p>
          <w:p>
            <w:pPr>
              <w:spacing w:line="240" w:lineRule="auto"/>
              <w:ind w:left="0"/>
              <w:jc w:val="left"/>
              <w:rPr>
                <w:i/>
                <w:color w:val="FF0000"/>
              </w:rPr>
            </w:pPr>
            <w:r>
              <w:rPr>
                <w:i/>
                <w:color w:val="FF0000"/>
              </w:rPr>
              <w:t>Mục 2. Ngành chăn nuôi; phần b. Ngành chăn nuôi gia súc ăn cỏ; chăn nuôi dê, cừu</w:t>
            </w:r>
          </w:p>
          <w:p>
            <w:pPr>
              <w:spacing w:line="240" w:lineRule="auto"/>
              <w:ind w:left="0"/>
              <w:jc w:val="left"/>
              <w:rPr>
                <w:i/>
                <w:color w:val="FF0000"/>
              </w:rPr>
            </w:pPr>
            <w:r>
              <w:rPr>
                <w:i/>
                <w:color w:val="FF0000"/>
              </w:rPr>
              <w:t>Bài 23. Bài tập 1, ý b</w:t>
            </w:r>
          </w:p>
          <w:p>
            <w:pPr>
              <w:spacing w:line="240" w:lineRule="auto"/>
              <w:ind w:left="0"/>
              <w:jc w:val="left"/>
              <w:rPr>
                <w:i/>
                <w:color w:val="FF0000"/>
              </w:rPr>
            </w:pPr>
            <w:r>
              <w:rPr>
                <w:i/>
                <w:color w:val="FF0000"/>
              </w:rPr>
              <w:t>Bài 24. Mục 2. Lâm nghiệp; phần b. Tài nguyên rừng của nước ta vốn giàu có, nhưng đã bị suy thoái nhiều.</w:t>
            </w:r>
          </w:p>
        </w:tc>
        <w:tc>
          <w:tcPr>
            <w:tcW w:w="3402" w:type="dxa"/>
            <w:vMerge w:val="restart"/>
            <w:tcBorders>
              <w:bottom w:val="single" w:color="auto" w:sz="4" w:space="0"/>
            </w:tcBorders>
            <w:noWrap w:val="0"/>
            <w:vAlign w:val="top"/>
          </w:tcPr>
          <w:p>
            <w:pPr>
              <w:autoSpaceDE w:val="0"/>
              <w:autoSpaceDN w:val="0"/>
              <w:adjustRightInd w:val="0"/>
              <w:spacing w:line="240" w:lineRule="auto"/>
              <w:ind w:left="0" w:firstLine="0"/>
              <w:rPr>
                <w:lang w:val="pt-BR"/>
              </w:rPr>
            </w:pPr>
            <w:r>
              <w:rPr>
                <w:lang w:val="pt-BR"/>
              </w:rPr>
              <w:t>1.Ngành trồng trọt.</w:t>
            </w:r>
          </w:p>
          <w:p>
            <w:pPr>
              <w:spacing w:line="240" w:lineRule="auto"/>
              <w:ind w:left="0" w:firstLine="0"/>
            </w:pPr>
            <w:r>
              <w:t>a. Sản xuất lương thực</w:t>
            </w:r>
          </w:p>
          <w:p>
            <w:pPr>
              <w:spacing w:line="240" w:lineRule="auto"/>
              <w:ind w:left="0" w:firstLine="0"/>
            </w:pPr>
            <w:r>
              <w:t>b. Sản xuất cây công nghiệp và cây ăn quả</w:t>
            </w:r>
          </w:p>
          <w:p>
            <w:pPr>
              <w:spacing w:line="240" w:lineRule="auto"/>
              <w:ind w:left="0" w:firstLine="0"/>
            </w:pPr>
            <w:r>
              <w:t>2. Ngành chăn nuôi</w:t>
            </w:r>
          </w:p>
          <w:p>
            <w:pPr>
              <w:spacing w:line="240" w:lineRule="auto"/>
              <w:ind w:left="0" w:firstLine="0"/>
            </w:pPr>
            <w:r>
              <w:t>a. Chăn nuôi lợn và gia cầm</w:t>
            </w:r>
          </w:p>
          <w:p>
            <w:pPr>
              <w:spacing w:line="240" w:lineRule="auto"/>
              <w:ind w:left="0" w:firstLine="0"/>
            </w:pPr>
            <w:r>
              <w:t>b. Chăn nuôi gia súc ăn cỏ</w:t>
            </w:r>
          </w:p>
          <w:p>
            <w:pPr>
              <w:autoSpaceDE w:val="0"/>
              <w:autoSpaceDN w:val="0"/>
              <w:adjustRightInd w:val="0"/>
              <w:spacing w:line="240" w:lineRule="auto"/>
              <w:ind w:left="0" w:firstLine="0"/>
              <w:rPr>
                <w:lang w:val="pt-BR"/>
              </w:rPr>
            </w:pPr>
            <w:r>
              <w:rPr>
                <w:lang w:val="pt-BR"/>
              </w:rPr>
              <w:t>3. Ngành thủy sản</w:t>
            </w:r>
          </w:p>
          <w:p>
            <w:pPr>
              <w:autoSpaceDE w:val="0"/>
              <w:autoSpaceDN w:val="0"/>
              <w:adjustRightInd w:val="0"/>
              <w:spacing w:line="240" w:lineRule="auto"/>
              <w:ind w:left="0" w:firstLine="0"/>
              <w:rPr>
                <w:lang w:val="pt-BR"/>
              </w:rPr>
            </w:pPr>
            <w:r>
              <w:rPr>
                <w:lang w:val="pt-BR"/>
              </w:rPr>
              <w:t>4. Ngành lâm nghiệp</w:t>
            </w:r>
          </w:p>
          <w:p>
            <w:pPr>
              <w:autoSpaceDE w:val="0"/>
              <w:autoSpaceDN w:val="0"/>
              <w:adjustRightInd w:val="0"/>
              <w:spacing w:line="240" w:lineRule="auto"/>
              <w:ind w:left="0" w:firstLine="0"/>
              <w:rPr>
                <w:lang w:val="pt-BR"/>
              </w:rPr>
            </w:pPr>
            <w:r>
              <w:rPr>
                <w:lang w:val="pt-BR"/>
              </w:rPr>
              <w:t>5. Bài tập 1: Tính tốc độ tăng trưởng và nhận xét.</w:t>
            </w:r>
          </w:p>
          <w:p>
            <w:pPr>
              <w:autoSpaceDE w:val="0"/>
              <w:autoSpaceDN w:val="0"/>
              <w:adjustRightInd w:val="0"/>
              <w:spacing w:line="240" w:lineRule="auto"/>
              <w:ind w:left="0" w:firstLine="0"/>
            </w:pPr>
            <w:r>
              <w:rPr>
                <w:lang w:val="pt-BR"/>
              </w:rPr>
              <w:t xml:space="preserve">     Bài tập 2: Phân tích xu hướng biến động diện tích và thay đổi cơ cấu diện tích cây công nghiệp.</w:t>
            </w:r>
          </w:p>
        </w:tc>
        <w:tc>
          <w:tcPr>
            <w:tcW w:w="4678" w:type="dxa"/>
            <w:vMerge w:val="restart"/>
            <w:tcBorders>
              <w:bottom w:val="single" w:color="auto" w:sz="4" w:space="0"/>
            </w:tcBorders>
            <w:noWrap w:val="0"/>
            <w:vAlign w:val="top"/>
          </w:tcPr>
          <w:p>
            <w:pPr>
              <w:spacing w:line="240" w:lineRule="auto"/>
              <w:ind w:left="0" w:firstLine="0"/>
              <w:outlineLvl w:val="0"/>
              <w:rPr>
                <w:rFonts w:eastAsia="Times New Roman"/>
                <w:lang w:val="pt-BR"/>
              </w:rPr>
            </w:pPr>
            <w:r>
              <w:rPr>
                <w:rFonts w:eastAsia="Times New Roman"/>
                <w:lang w:val="pt-BR"/>
              </w:rPr>
              <w:t>-  Hiểu và trình bày được cơ cấu ngành NN: trồng trọt và chăn nuôi; tình hình phát triển và phân bố một số cây trồng và vật nuôi chính của nước ta.</w:t>
            </w:r>
          </w:p>
          <w:p>
            <w:pPr>
              <w:spacing w:line="240" w:lineRule="auto"/>
              <w:ind w:left="0" w:firstLine="0"/>
              <w:outlineLvl w:val="0"/>
              <w:rPr>
                <w:rFonts w:eastAsia="Times New Roman"/>
                <w:lang w:val="pt-BR"/>
              </w:rPr>
            </w:pPr>
            <w:r>
              <w:rPr>
                <w:rFonts w:eastAsia="Times New Roman"/>
                <w:lang w:val="pt-BR"/>
              </w:rPr>
              <w:t>- Sử dụng bản đồ Nông nghiệp, Atlat Địa lí Việt Nam để trình bày sự phân bố các cây trồng và vật nuôi chủ yếu. Đọc và giải thích được đặc điểm phân bố ngành chăn nuôi .</w:t>
            </w:r>
          </w:p>
          <w:p>
            <w:pPr>
              <w:spacing w:line="240" w:lineRule="auto"/>
              <w:ind w:left="0" w:firstLine="0"/>
              <w:outlineLvl w:val="0"/>
              <w:rPr>
                <w:rFonts w:eastAsia="Times New Roman"/>
                <w:lang w:val="pt-BR"/>
              </w:rPr>
            </w:pPr>
            <w:r>
              <w:rPr>
                <w:rFonts w:eastAsia="Times New Roman"/>
                <w:lang w:val="pt-BR"/>
              </w:rPr>
              <w:t xml:space="preserve">- Chứng minh được xu hướng chuyển dịch cơ cấu nông nghiệp </w:t>
            </w:r>
          </w:p>
          <w:p>
            <w:pPr>
              <w:spacing w:line="240" w:lineRule="auto"/>
              <w:ind w:left="0" w:firstLine="0"/>
              <w:outlineLvl w:val="0"/>
              <w:rPr>
                <w:rFonts w:eastAsia="Times New Roman"/>
                <w:lang w:val="pt-BR"/>
              </w:rPr>
            </w:pPr>
            <w:r>
              <w:rPr>
                <w:rFonts w:eastAsia="Times New Roman"/>
                <w:lang w:val="pt-BR"/>
              </w:rPr>
              <w:t xml:space="preserve">  - Phân tích các bảng số liệu, sự chuyển dịch cơ cấu SX nông nghiệp, tình hình tăng trưởng của một số sản phẩm nông nghiệp.</w:t>
            </w:r>
          </w:p>
          <w:p>
            <w:pPr>
              <w:spacing w:line="240" w:lineRule="auto"/>
              <w:ind w:left="0" w:firstLine="0"/>
              <w:outlineLvl w:val="0"/>
              <w:rPr>
                <w:rFonts w:eastAsia="Times New Roman"/>
                <w:lang w:val="pt-BR"/>
              </w:rPr>
            </w:pPr>
            <w:r>
              <w:rPr>
                <w:rFonts w:eastAsia="Times New Roman"/>
                <w:lang w:val="pt-BR"/>
              </w:rPr>
              <w:t xml:space="preserve">  - Viết báo cáo ngắn về chuyển dịch cơ cấu nông nghiệp dựa trên các bảng số liệu.</w:t>
            </w:r>
          </w:p>
          <w:p>
            <w:pPr>
              <w:spacing w:line="240" w:lineRule="auto"/>
              <w:ind w:left="0" w:firstLine="0"/>
              <w:outlineLvl w:val="0"/>
              <w:rPr>
                <w:rFonts w:eastAsia="Times New Roman"/>
                <w:lang w:val="pt-BR"/>
              </w:rPr>
            </w:pPr>
            <w:r>
              <w:rPr>
                <w:rFonts w:eastAsia="Times New Roman"/>
                <w:lang w:val="pt-BR"/>
              </w:rPr>
              <w:t xml:space="preserve">   - Hiểu và trình bày được điều kiện, tình hình phát triển, phân bố ngành thủy sản và một số phương hướng phát triển ngành thủy sản của nước ta.</w:t>
            </w:r>
          </w:p>
          <w:p>
            <w:pPr>
              <w:spacing w:line="240" w:lineRule="auto"/>
              <w:ind w:left="0" w:firstLine="0"/>
              <w:outlineLvl w:val="0"/>
              <w:rPr>
                <w:rFonts w:eastAsia="Times New Roman"/>
                <w:lang w:val="pt-BR"/>
              </w:rPr>
            </w:pPr>
            <w:r>
              <w:rPr>
                <w:rFonts w:eastAsia="Times New Roman"/>
                <w:lang w:val="pt-BR"/>
              </w:rPr>
              <w:t xml:space="preserve">   - Hiểu và trình bày được vai trò, tình hình phát triển, phân bố ngành lâm nghiệp.</w:t>
            </w:r>
          </w:p>
          <w:p>
            <w:pPr>
              <w:spacing w:line="240" w:lineRule="auto"/>
              <w:ind w:left="0" w:firstLine="0"/>
              <w:outlineLvl w:val="0"/>
              <w:rPr>
                <w:rFonts w:eastAsia="Times New Roman"/>
                <w:lang w:val="pt-BR"/>
              </w:rPr>
            </w:pPr>
            <w:r>
              <w:rPr>
                <w:rFonts w:eastAsia="Times New Roman"/>
                <w:lang w:val="pt-BR"/>
              </w:rPr>
              <w:t xml:space="preserve">   -Vẽ và phân tích biểu đồ, số liệu thống kê về lâm, ngư nghiệp.</w:t>
            </w:r>
          </w:p>
          <w:p>
            <w:pPr>
              <w:spacing w:line="240" w:lineRule="auto"/>
              <w:ind w:left="0" w:firstLine="0"/>
              <w:outlineLvl w:val="0"/>
              <w:rPr>
                <w:rFonts w:eastAsia="Times New Roman"/>
                <w:lang w:val="pt-BR"/>
              </w:rPr>
            </w:pPr>
            <w:r>
              <w:rPr>
                <w:rFonts w:eastAsia="Times New Roman"/>
                <w:lang w:val="pt-BR"/>
              </w:rPr>
              <w:t xml:space="preserve">   - Phân tích bản đồ nông lâm ngư, Atlat địa lý VN để xác định các khu vực SX, khai thác lớn,các vùng nuôi trồng thủy sản quan trọng.</w:t>
            </w:r>
          </w:p>
        </w:tc>
        <w:tc>
          <w:tcPr>
            <w:tcW w:w="1276" w:type="dxa"/>
            <w:vMerge w:val="restart"/>
            <w:noWrap w:val="0"/>
            <w:vAlign w:val="top"/>
          </w:tcPr>
          <w:p>
            <w:pPr>
              <w:ind w:left="0" w:firstLine="0"/>
              <w:jc w:val="center"/>
            </w:pPr>
          </w:p>
          <w:p>
            <w:pPr>
              <w:ind w:left="0" w:firstLine="0"/>
              <w:jc w:val="center"/>
            </w:pPr>
          </w:p>
          <w:p>
            <w:pPr>
              <w:ind w:left="0" w:firstLine="0"/>
              <w:jc w:val="center"/>
              <w:rPr>
                <w:lang w:val="de-DE"/>
              </w:rPr>
            </w:pPr>
          </w:p>
          <w:p>
            <w:pPr>
              <w:ind w:left="0" w:firstLine="0"/>
              <w:jc w:val="center"/>
              <w:rPr>
                <w:lang w:val="de-DE"/>
              </w:rPr>
            </w:pPr>
          </w:p>
          <w:p>
            <w:pPr>
              <w:ind w:left="0" w:firstLine="0"/>
              <w:jc w:val="center"/>
            </w:pPr>
            <w:r>
              <w:rPr>
                <w:lang w:val="de-DE"/>
              </w:rPr>
              <w:t>Trên lớp</w:t>
            </w:r>
          </w:p>
          <w:p>
            <w:pPr>
              <w:ind w:left="0" w:firstLine="0"/>
              <w:rPr>
                <w:i/>
                <w:color w:val="FF0000"/>
              </w:rPr>
            </w:pPr>
            <w:r>
              <w:rPr>
                <w:i/>
                <w:color w:val="FF0000"/>
              </w:rPr>
              <w:t>(HS tự làm các mục  tinh giảm)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1418" w:type="dxa"/>
            <w:vMerge w:val="restart"/>
            <w:noWrap w:val="0"/>
            <w:vAlign w:val="top"/>
          </w:tcPr>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r>
              <w:rPr>
                <w:b/>
                <w:lang w:val="pt-BR"/>
              </w:rPr>
              <w:t>23</w:t>
            </w:r>
          </w:p>
          <w:p>
            <w:pPr>
              <w:spacing w:line="240" w:lineRule="auto"/>
              <w:ind w:left="0" w:firstLine="0"/>
              <w:jc w:val="center"/>
            </w:pPr>
            <w:r>
              <w:t>(14/2 - 19/2/202</w:t>
            </w:r>
            <w:r>
              <w:rPr>
                <w:rFonts w:hint="default"/>
                <w:lang w:val="en-US"/>
              </w:rPr>
              <w:t>3</w:t>
            </w:r>
            <w:r>
              <w:t>)</w:t>
            </w: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jc w:val="center"/>
            </w:pPr>
          </w:p>
        </w:tc>
        <w:tc>
          <w:tcPr>
            <w:tcW w:w="850" w:type="dxa"/>
            <w:vMerge w:val="continue"/>
            <w:noWrap w:val="0"/>
            <w:vAlign w:val="center"/>
          </w:tcPr>
          <w:p>
            <w:pPr>
              <w:spacing w:line="240" w:lineRule="auto"/>
              <w:ind w:left="0" w:firstLine="0"/>
              <w:jc w:val="center"/>
              <w:rPr>
                <w:b/>
                <w:lang w:val="pt-BR"/>
              </w:rPr>
            </w:pPr>
          </w:p>
        </w:tc>
        <w:tc>
          <w:tcPr>
            <w:tcW w:w="2410" w:type="dxa"/>
            <w:gridSpan w:val="2"/>
            <w:vMerge w:val="continue"/>
            <w:noWrap w:val="0"/>
            <w:vAlign w:val="center"/>
          </w:tcPr>
          <w:p>
            <w:pPr>
              <w:spacing w:line="240" w:lineRule="auto"/>
              <w:ind w:left="0" w:firstLine="0"/>
              <w:jc w:val="center"/>
              <w:rPr>
                <w:lang w:val="pt-BR"/>
              </w:rPr>
            </w:pPr>
          </w:p>
        </w:tc>
        <w:tc>
          <w:tcPr>
            <w:tcW w:w="3402" w:type="dxa"/>
            <w:vMerge w:val="continue"/>
            <w:noWrap w:val="0"/>
            <w:vAlign w:val="center"/>
          </w:tcPr>
          <w:p>
            <w:pPr>
              <w:autoSpaceDE w:val="0"/>
              <w:autoSpaceDN w:val="0"/>
              <w:adjustRightInd w:val="0"/>
              <w:spacing w:line="240" w:lineRule="auto"/>
              <w:ind w:left="0" w:firstLine="0"/>
              <w:rPr>
                <w:lang w:val="pt-BR"/>
              </w:rPr>
            </w:pPr>
          </w:p>
        </w:tc>
        <w:tc>
          <w:tcPr>
            <w:tcW w:w="4678" w:type="dxa"/>
            <w:vMerge w:val="continue"/>
            <w:noWrap w:val="0"/>
            <w:vAlign w:val="center"/>
          </w:tcPr>
          <w:p>
            <w:pPr>
              <w:spacing w:line="240" w:lineRule="auto"/>
              <w:ind w:left="0" w:firstLine="0"/>
              <w:outlineLvl w:val="0"/>
              <w:rPr>
                <w:rFonts w:eastAsia="Times New Roman"/>
                <w:b/>
                <w:lang w:val="pt-BR"/>
              </w:rPr>
            </w:pPr>
          </w:p>
        </w:tc>
        <w:tc>
          <w:tcPr>
            <w:tcW w:w="1276" w:type="dxa"/>
            <w:vMerge w:val="continue"/>
            <w:noWrap w:val="0"/>
            <w:vAlign w:val="center"/>
          </w:tcPr>
          <w:p>
            <w:pPr>
              <w:ind w:left="0" w:firstLine="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spacing w:line="240" w:lineRule="auto"/>
              <w:ind w:left="0" w:firstLine="0"/>
              <w:jc w:val="center"/>
            </w:pPr>
          </w:p>
        </w:tc>
        <w:tc>
          <w:tcPr>
            <w:tcW w:w="850" w:type="dxa"/>
            <w:noWrap w:val="0"/>
            <w:vAlign w:val="center"/>
          </w:tcPr>
          <w:p>
            <w:pPr>
              <w:spacing w:line="240" w:lineRule="auto"/>
              <w:ind w:left="0" w:firstLine="0"/>
              <w:jc w:val="center"/>
              <w:rPr>
                <w:b/>
                <w:lang w:val="pt-BR"/>
              </w:rPr>
            </w:pPr>
            <w:r>
              <w:rPr>
                <w:b/>
                <w:lang w:val="pt-BR"/>
              </w:rPr>
              <w:t>28</w:t>
            </w:r>
          </w:p>
          <w:p>
            <w:pPr>
              <w:spacing w:line="240" w:lineRule="auto"/>
              <w:ind w:left="0" w:firstLine="0"/>
              <w:jc w:val="center"/>
              <w:rPr>
                <w:b/>
                <w:lang w:val="pt-BR"/>
              </w:rPr>
            </w:pPr>
          </w:p>
        </w:tc>
        <w:tc>
          <w:tcPr>
            <w:tcW w:w="2410" w:type="dxa"/>
            <w:gridSpan w:val="2"/>
            <w:noWrap w:val="0"/>
            <w:vAlign w:val="center"/>
          </w:tcPr>
          <w:p>
            <w:pPr>
              <w:spacing w:line="240" w:lineRule="auto"/>
              <w:ind w:left="0" w:firstLine="0"/>
              <w:jc w:val="center"/>
              <w:rPr>
                <w:b/>
              </w:rPr>
            </w:pPr>
            <w:r>
              <w:rPr>
                <w:b/>
              </w:rPr>
              <w:t>Chủ đề: Địa lí ngành công nghiệp Việt Nam</w:t>
            </w:r>
          </w:p>
          <w:p>
            <w:pPr>
              <w:spacing w:line="240" w:lineRule="auto"/>
              <w:ind w:left="0" w:firstLine="0"/>
              <w:jc w:val="center"/>
              <w:rPr>
                <w:b/>
              </w:rPr>
            </w:pPr>
            <w:r>
              <w:rPr>
                <w:b/>
              </w:rPr>
              <w:t>(từ bài: 26-29)</w:t>
            </w:r>
          </w:p>
          <w:p>
            <w:pPr>
              <w:spacing w:line="240" w:lineRule="auto"/>
              <w:ind w:left="0" w:firstLine="0"/>
              <w:jc w:val="center"/>
              <w:rPr>
                <w:rFonts w:eastAsia="Times New Roman"/>
                <w:b/>
                <w:lang w:val="pt-BR"/>
              </w:rPr>
            </w:pPr>
          </w:p>
        </w:tc>
        <w:tc>
          <w:tcPr>
            <w:tcW w:w="3402" w:type="dxa"/>
            <w:noWrap w:val="0"/>
            <w:vAlign w:val="center"/>
          </w:tcPr>
          <w:p>
            <w:pPr>
              <w:autoSpaceDE w:val="0"/>
              <w:autoSpaceDN w:val="0"/>
              <w:adjustRightInd w:val="0"/>
              <w:spacing w:line="240" w:lineRule="auto"/>
              <w:ind w:left="0" w:firstLine="0"/>
              <w:rPr>
                <w:lang w:val="pt-BR"/>
              </w:rPr>
            </w:pPr>
            <w:r>
              <w:rPr>
                <w:lang w:val="pt-BR"/>
              </w:rPr>
              <w:t>I. Cơ cấu ngành công nghiệp</w:t>
            </w:r>
          </w:p>
          <w:p>
            <w:pPr>
              <w:autoSpaceDE w:val="0"/>
              <w:autoSpaceDN w:val="0"/>
              <w:adjustRightInd w:val="0"/>
              <w:spacing w:line="240" w:lineRule="auto"/>
              <w:ind w:left="0" w:firstLine="0"/>
              <w:rPr>
                <w:lang w:val="pt-BR"/>
              </w:rPr>
            </w:pPr>
            <w:r>
              <w:rPr>
                <w:lang w:val="pt-BR"/>
              </w:rPr>
              <w:t>1. Cơ cấu công nghiệp theo ngành.</w:t>
            </w:r>
          </w:p>
          <w:p>
            <w:pPr>
              <w:autoSpaceDE w:val="0"/>
              <w:autoSpaceDN w:val="0"/>
              <w:adjustRightInd w:val="0"/>
              <w:spacing w:line="240" w:lineRule="auto"/>
              <w:ind w:left="0" w:firstLine="0"/>
              <w:rPr>
                <w:lang w:val="pt-BR"/>
              </w:rPr>
            </w:pPr>
            <w:r>
              <w:rPr>
                <w:lang w:val="pt-BR"/>
              </w:rPr>
              <w:t>2. Cơ cấu công nghiệp theo lãnh thổ.</w:t>
            </w:r>
          </w:p>
          <w:p>
            <w:pPr>
              <w:autoSpaceDE w:val="0"/>
              <w:autoSpaceDN w:val="0"/>
              <w:adjustRightInd w:val="0"/>
              <w:spacing w:line="240" w:lineRule="auto"/>
              <w:ind w:left="0" w:firstLine="0"/>
              <w:rPr>
                <w:lang w:val="pt-BR"/>
              </w:rPr>
            </w:pPr>
            <w:r>
              <w:rPr>
                <w:lang w:val="pt-BR"/>
              </w:rPr>
              <w:t>3. Cơ cấu công nghiệp theo thành phần kinh tế.</w:t>
            </w:r>
          </w:p>
          <w:p>
            <w:pPr>
              <w:autoSpaceDE w:val="0"/>
              <w:autoSpaceDN w:val="0"/>
              <w:adjustRightInd w:val="0"/>
              <w:spacing w:line="240" w:lineRule="auto"/>
              <w:ind w:left="0" w:firstLine="0"/>
              <w:rPr>
                <w:lang w:val="pt-BR"/>
              </w:rPr>
            </w:pPr>
            <w:r>
              <w:rPr>
                <w:lang w:val="pt-BR"/>
              </w:rPr>
              <w:t>II. Vấn đề phát triển một số ngành công nghiệp trọng điểm</w:t>
            </w:r>
          </w:p>
          <w:p>
            <w:pPr>
              <w:autoSpaceDE w:val="0"/>
              <w:autoSpaceDN w:val="0"/>
              <w:adjustRightInd w:val="0"/>
              <w:spacing w:line="240" w:lineRule="auto"/>
              <w:ind w:left="0" w:firstLine="0"/>
              <w:rPr>
                <w:lang w:val="pt-BR"/>
              </w:rPr>
            </w:pPr>
            <w:r>
              <w:rPr>
                <w:lang w:val="pt-BR"/>
              </w:rPr>
              <w:t>1. Công nghiệp năng lượng.</w:t>
            </w:r>
          </w:p>
          <w:p>
            <w:pPr>
              <w:autoSpaceDE w:val="0"/>
              <w:autoSpaceDN w:val="0"/>
              <w:adjustRightInd w:val="0"/>
              <w:spacing w:line="240" w:lineRule="auto"/>
              <w:ind w:left="0" w:firstLine="0"/>
              <w:rPr>
                <w:lang w:val="pt-BR"/>
              </w:rPr>
            </w:pPr>
            <w:r>
              <w:rPr>
                <w:lang w:val="pt-BR"/>
              </w:rPr>
              <w:t>2. Công nghiệp chế biến lương thực, thực phẩm.</w:t>
            </w:r>
          </w:p>
          <w:p>
            <w:pPr>
              <w:autoSpaceDE w:val="0"/>
              <w:autoSpaceDN w:val="0"/>
              <w:adjustRightInd w:val="0"/>
              <w:spacing w:line="240" w:lineRule="auto"/>
              <w:ind w:left="0" w:firstLine="0"/>
              <w:rPr>
                <w:lang w:val="pt-BR"/>
              </w:rPr>
            </w:pPr>
            <w:r>
              <w:rPr>
                <w:lang w:val="pt-BR"/>
              </w:rPr>
              <w:t>III. Vấn đề tổ chức lãnh thổ công nghiệp</w:t>
            </w:r>
          </w:p>
          <w:p>
            <w:pPr>
              <w:autoSpaceDE w:val="0"/>
              <w:autoSpaceDN w:val="0"/>
              <w:adjustRightInd w:val="0"/>
              <w:spacing w:line="240" w:lineRule="auto"/>
              <w:ind w:left="0" w:firstLine="0"/>
              <w:rPr>
                <w:lang w:val="pt-BR"/>
              </w:rPr>
            </w:pPr>
            <w:r>
              <w:rPr>
                <w:lang w:val="pt-BR"/>
              </w:rPr>
              <w:t>1.Khái niệm.</w:t>
            </w:r>
          </w:p>
          <w:p>
            <w:pPr>
              <w:autoSpaceDE w:val="0"/>
              <w:autoSpaceDN w:val="0"/>
              <w:adjustRightInd w:val="0"/>
              <w:spacing w:line="240" w:lineRule="auto"/>
              <w:ind w:left="0" w:firstLine="0"/>
              <w:rPr>
                <w:lang w:val="pt-BR"/>
              </w:rPr>
            </w:pPr>
            <w:r>
              <w:rPr>
                <w:lang w:val="pt-BR"/>
              </w:rPr>
              <w:t>2.Các hình thức chủ yếu về tổ chức lãnh thổ công nghiệp.</w:t>
            </w:r>
          </w:p>
          <w:p>
            <w:pPr>
              <w:spacing w:line="240" w:lineRule="auto"/>
              <w:ind w:left="0" w:firstLine="0"/>
              <w:rPr>
                <w:lang w:val="de-DE"/>
              </w:rPr>
            </w:pPr>
            <w:r>
              <w:rPr>
                <w:lang w:val="de-DE"/>
              </w:rPr>
              <w:t>IV.Nhận xét và giải thích sự chuyển dịch cơ cấu công nghiệp</w:t>
            </w:r>
          </w:p>
          <w:p>
            <w:pPr>
              <w:autoSpaceDE w:val="0"/>
              <w:autoSpaceDN w:val="0"/>
              <w:adjustRightInd w:val="0"/>
              <w:spacing w:line="240" w:lineRule="auto"/>
              <w:ind w:left="0" w:firstLine="0"/>
              <w:rPr>
                <w:lang w:val="pt-BR"/>
              </w:rPr>
            </w:pPr>
          </w:p>
        </w:tc>
        <w:tc>
          <w:tcPr>
            <w:tcW w:w="4678" w:type="dxa"/>
            <w:noWrap w:val="0"/>
            <w:vAlign w:val="center"/>
          </w:tcPr>
          <w:p>
            <w:pPr>
              <w:autoSpaceDE w:val="0"/>
              <w:autoSpaceDN w:val="0"/>
              <w:adjustRightInd w:val="0"/>
              <w:spacing w:line="240" w:lineRule="auto"/>
              <w:ind w:left="0" w:firstLine="0"/>
              <w:rPr>
                <w:lang w:val="pt-BR" w:eastAsia="ko-KR"/>
              </w:rPr>
            </w:pPr>
            <w:r>
              <w:rPr>
                <w:lang w:val="pt-BR" w:eastAsia="ko-KR"/>
              </w:rPr>
              <w:t xml:space="preserve">-Trình bày và nhận xét được cơ cấu CN theo ngành, theo thành phần kinh tế và theo lãnh thổ.                           </w:t>
            </w:r>
          </w:p>
          <w:p>
            <w:pPr>
              <w:autoSpaceDE w:val="0"/>
              <w:autoSpaceDN w:val="0"/>
              <w:adjustRightInd w:val="0"/>
              <w:spacing w:line="240" w:lineRule="auto"/>
              <w:ind w:left="0" w:firstLine="0"/>
              <w:rPr>
                <w:lang w:val="pt-BR" w:eastAsia="ko-KR"/>
              </w:rPr>
            </w:pPr>
            <w:r>
              <w:rPr>
                <w:lang w:val="pt-BR" w:eastAsia="ko-KR"/>
              </w:rPr>
              <w:t xml:space="preserve"> - Một số nguyên nhân dẫn đến sự thay đổi cơ cấu ngành CN.</w:t>
            </w:r>
          </w:p>
          <w:p>
            <w:pPr>
              <w:autoSpaceDE w:val="0"/>
              <w:autoSpaceDN w:val="0"/>
              <w:adjustRightInd w:val="0"/>
              <w:spacing w:line="240" w:lineRule="auto"/>
              <w:ind w:left="0" w:firstLine="0"/>
              <w:rPr>
                <w:lang w:val="pt-BR" w:eastAsia="ko-KR"/>
              </w:rPr>
            </w:pPr>
            <w:r>
              <w:rPr>
                <w:lang w:val="pt-BR" w:eastAsia="ko-KR"/>
              </w:rPr>
              <w:t>- Vẽ và phân tích biểu đồ, số liệu thống kê, sơ đồ về cơ cấu ngành CN.</w:t>
            </w:r>
          </w:p>
          <w:p>
            <w:pPr>
              <w:autoSpaceDE w:val="0"/>
              <w:autoSpaceDN w:val="0"/>
              <w:adjustRightInd w:val="0"/>
              <w:spacing w:line="240" w:lineRule="auto"/>
              <w:ind w:left="0" w:firstLine="0"/>
              <w:rPr>
                <w:lang w:val="pt-BR" w:eastAsia="ko-KR"/>
              </w:rPr>
            </w:pPr>
            <w:r>
              <w:rPr>
                <w:lang w:val="pt-BR" w:eastAsia="ko-KR"/>
              </w:rPr>
              <w:t>- Phân tích bản đồ CN chung để trình bày về sự phân hóa lãnh thổ CN.</w:t>
            </w:r>
          </w:p>
          <w:p>
            <w:pPr>
              <w:autoSpaceDE w:val="0"/>
              <w:autoSpaceDN w:val="0"/>
              <w:adjustRightInd w:val="0"/>
              <w:spacing w:line="240" w:lineRule="auto"/>
              <w:ind w:left="0" w:firstLine="0"/>
              <w:rPr>
                <w:lang w:val="pt-BR" w:eastAsia="ko-KR"/>
              </w:rPr>
            </w:pPr>
            <w:r>
              <w:rPr>
                <w:lang w:val="pt-BR" w:eastAsia="ko-KR"/>
              </w:rPr>
              <w:t xml:space="preserve"> - Nhận thức đúng đắn về tầm quan trọng của công nghiệp nước ta</w:t>
            </w:r>
          </w:p>
          <w:p>
            <w:pPr>
              <w:autoSpaceDE w:val="0"/>
              <w:autoSpaceDN w:val="0"/>
              <w:adjustRightInd w:val="0"/>
              <w:spacing w:line="240" w:lineRule="auto"/>
              <w:ind w:left="0" w:firstLine="0"/>
              <w:rPr>
                <w:lang w:val="pt-BR" w:eastAsia="ko-KR"/>
              </w:rPr>
            </w:pPr>
            <w:r>
              <w:rPr>
                <w:lang w:val="pt-BR" w:eastAsia="ko-KR"/>
              </w:rPr>
              <w:t xml:space="preserve">- Hiểu và trình bày được tình hình phát triển và phân bố của một số ngành CN trọng điểm </w:t>
            </w:r>
          </w:p>
          <w:p>
            <w:pPr>
              <w:autoSpaceDE w:val="0"/>
              <w:autoSpaceDN w:val="0"/>
              <w:adjustRightInd w:val="0"/>
              <w:spacing w:line="240" w:lineRule="auto"/>
              <w:ind w:left="0" w:firstLine="0"/>
              <w:rPr>
                <w:lang w:val="pt-BR" w:eastAsia="ko-KR"/>
              </w:rPr>
            </w:pPr>
            <w:r>
              <w:rPr>
                <w:lang w:val="pt-BR" w:eastAsia="ko-KR"/>
              </w:rPr>
              <w:t>- Trình bày được khái niệm về tổ chức lãnh thổ công nghiệp</w:t>
            </w:r>
          </w:p>
          <w:p>
            <w:pPr>
              <w:autoSpaceDE w:val="0"/>
              <w:autoSpaceDN w:val="0"/>
              <w:adjustRightInd w:val="0"/>
              <w:spacing w:line="240" w:lineRule="auto"/>
              <w:ind w:left="0" w:firstLine="0"/>
              <w:rPr>
                <w:lang w:val="pt-BR" w:eastAsia="ko-KR"/>
              </w:rPr>
            </w:pPr>
            <w:r>
              <w:rPr>
                <w:lang w:val="pt-BR" w:eastAsia="ko-KR"/>
              </w:rPr>
              <w:t>- Phân biệt được một số hình thức tổ chức lãnh thổ công nghiệp ở nước ta</w:t>
            </w:r>
          </w:p>
          <w:p>
            <w:pPr>
              <w:autoSpaceDE w:val="0"/>
              <w:autoSpaceDN w:val="0"/>
              <w:adjustRightInd w:val="0"/>
              <w:spacing w:line="240" w:lineRule="auto"/>
              <w:ind w:left="0" w:firstLine="0"/>
              <w:rPr>
                <w:lang w:val="pt-BR" w:eastAsia="ko-KR"/>
              </w:rPr>
            </w:pPr>
            <w:r>
              <w:rPr>
                <w:lang w:val="pt-BR" w:eastAsia="ko-KR"/>
              </w:rPr>
              <w:t xml:space="preserve"> - Sử dụng bản đồ và Atlat để phân tích cơ cấu ngành của một số trung tâm công nghiệp và phân bố của các ngành công nghiệp trọng điểm, các hình thức tổ chức sản xuất CN.</w:t>
            </w:r>
          </w:p>
          <w:p>
            <w:pPr>
              <w:autoSpaceDE w:val="0"/>
              <w:autoSpaceDN w:val="0"/>
              <w:adjustRightInd w:val="0"/>
              <w:spacing w:line="240" w:lineRule="auto"/>
              <w:ind w:left="0" w:firstLine="0"/>
              <w:rPr>
                <w:lang w:val="pt-BR" w:eastAsia="ko-KR"/>
              </w:rPr>
            </w:pPr>
            <w:r>
              <w:rPr>
                <w:lang w:val="pt-BR" w:eastAsia="ko-KR"/>
              </w:rPr>
              <w:t>- Nhận thức đúng đắn về hướng phát triển một số ngành công nghiệp.</w:t>
            </w:r>
          </w:p>
          <w:p>
            <w:pPr>
              <w:autoSpaceDE w:val="0"/>
              <w:autoSpaceDN w:val="0"/>
              <w:adjustRightInd w:val="0"/>
              <w:spacing w:line="240" w:lineRule="auto"/>
              <w:ind w:left="0" w:firstLine="0"/>
              <w:rPr>
                <w:lang w:val="pt-BR" w:eastAsia="ko-KR"/>
              </w:rPr>
            </w:pPr>
            <w:r>
              <w:rPr>
                <w:lang w:val="pt-BR" w:eastAsia="ko-KR"/>
              </w:rPr>
              <w:t xml:space="preserve"> - Ý thức về bảo vệ tài nguyên, môi trường.</w:t>
            </w:r>
          </w:p>
        </w:tc>
        <w:tc>
          <w:tcPr>
            <w:tcW w:w="1276" w:type="dxa"/>
            <w:noWrap w:val="0"/>
            <w:vAlign w:val="center"/>
          </w:tcPr>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noWrap w:val="0"/>
            <w:vAlign w:val="top"/>
          </w:tcPr>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r>
              <w:rPr>
                <w:b/>
                <w:lang w:val="pt-BR"/>
              </w:rPr>
              <w:t>24</w:t>
            </w:r>
          </w:p>
          <w:p>
            <w:pPr>
              <w:spacing w:line="240" w:lineRule="auto"/>
              <w:ind w:left="0" w:firstLine="0"/>
              <w:jc w:val="center"/>
            </w:pPr>
            <w:r>
              <w:t>(21/2 – 26/2/202</w:t>
            </w:r>
            <w:r>
              <w:rPr>
                <w:rFonts w:hint="default"/>
                <w:lang w:val="en-US"/>
              </w:rPr>
              <w:t>3</w:t>
            </w:r>
            <w:r>
              <w:t>)</w:t>
            </w:r>
          </w:p>
        </w:tc>
        <w:tc>
          <w:tcPr>
            <w:tcW w:w="850" w:type="dxa"/>
            <w:noWrap w:val="0"/>
            <w:vAlign w:val="top"/>
          </w:tcPr>
          <w:p>
            <w:pPr>
              <w:ind w:left="0" w:firstLine="0"/>
              <w:jc w:val="center"/>
              <w:rPr>
                <w:b/>
              </w:rPr>
            </w:pPr>
          </w:p>
          <w:p>
            <w:pPr>
              <w:ind w:left="0" w:firstLine="0"/>
              <w:jc w:val="center"/>
              <w:rPr>
                <w:b/>
              </w:rPr>
            </w:pPr>
            <w:r>
              <w:rPr>
                <w:b/>
              </w:rPr>
              <w:t>29</w:t>
            </w:r>
          </w:p>
        </w:tc>
        <w:tc>
          <w:tcPr>
            <w:tcW w:w="2410" w:type="dxa"/>
            <w:gridSpan w:val="2"/>
            <w:vMerge w:val="restart"/>
            <w:noWrap w:val="0"/>
            <w:vAlign w:val="top"/>
          </w:tcPr>
          <w:p>
            <w:pPr>
              <w:spacing w:line="240" w:lineRule="auto"/>
              <w:ind w:left="0" w:firstLine="0"/>
              <w:jc w:val="center"/>
              <w:rPr>
                <w:b/>
              </w:rPr>
            </w:pPr>
          </w:p>
          <w:p>
            <w:pPr>
              <w:spacing w:line="240" w:lineRule="auto"/>
              <w:ind w:left="0" w:firstLine="0"/>
              <w:jc w:val="left"/>
              <w:rPr>
                <w:b/>
              </w:rPr>
            </w:pPr>
            <w:r>
              <w:rPr>
                <w:b/>
              </w:rPr>
              <w:t xml:space="preserve">Chủ đề : </w:t>
            </w:r>
          </w:p>
          <w:p>
            <w:pPr>
              <w:spacing w:line="240" w:lineRule="auto"/>
              <w:ind w:left="0" w:firstLine="0"/>
              <w:jc w:val="center"/>
              <w:rPr>
                <w:b/>
              </w:rPr>
            </w:pPr>
            <w:r>
              <w:rPr>
                <w:b/>
              </w:rPr>
              <w:t>Địa lí CN (tt)</w:t>
            </w:r>
          </w:p>
          <w:p>
            <w:pPr>
              <w:spacing w:line="240" w:lineRule="auto"/>
              <w:ind w:left="0" w:firstLine="0"/>
              <w:jc w:val="left"/>
              <w:rPr>
                <w:b/>
                <w:i/>
                <w:color w:val="FF0000"/>
              </w:rPr>
            </w:pPr>
            <w:r>
              <w:rPr>
                <w:b/>
              </w:rPr>
              <w:t xml:space="preserve">Bài 28. </w:t>
            </w:r>
            <w:r>
              <w:rPr>
                <w:b/>
                <w:i/>
                <w:color w:val="FF0000"/>
              </w:rPr>
              <w:t>Mục 2. Các nhân tố chủ yếu ảnh hưởng tới tổ chức lãnh thổ công nghiệp.</w:t>
            </w:r>
          </w:p>
          <w:p>
            <w:pPr>
              <w:spacing w:line="240" w:lineRule="auto"/>
              <w:ind w:left="0" w:firstLine="0"/>
              <w:jc w:val="center"/>
              <w:rPr>
                <w:b/>
              </w:rPr>
            </w:pPr>
          </w:p>
          <w:p>
            <w:pPr>
              <w:spacing w:line="240" w:lineRule="auto"/>
              <w:ind w:left="0" w:firstLine="0"/>
            </w:pPr>
            <w:r>
              <w:rPr>
                <w:b/>
              </w:rPr>
              <w:t xml:space="preserve">Bài 29: </w:t>
            </w:r>
            <w:r>
              <w:rPr>
                <w:b/>
                <w:i/>
                <w:color w:val="FF0000"/>
              </w:rPr>
              <w:t>Thực hành</w:t>
            </w:r>
          </w:p>
        </w:tc>
        <w:tc>
          <w:tcPr>
            <w:tcW w:w="3402" w:type="dxa"/>
            <w:vMerge w:val="restart"/>
            <w:noWrap w:val="0"/>
            <w:vAlign w:val="center"/>
          </w:tcPr>
          <w:p>
            <w:pPr>
              <w:spacing w:line="240" w:lineRule="auto"/>
              <w:ind w:left="0" w:firstLine="0"/>
              <w:rPr>
                <w:lang w:val="de-DE"/>
              </w:rPr>
            </w:pPr>
          </w:p>
          <w:p>
            <w:pPr>
              <w:spacing w:line="240" w:lineRule="auto"/>
              <w:ind w:left="0" w:firstLine="0"/>
              <w:rPr>
                <w:lang w:val="de-DE"/>
              </w:rPr>
            </w:pPr>
          </w:p>
        </w:tc>
        <w:tc>
          <w:tcPr>
            <w:tcW w:w="4678" w:type="dxa"/>
            <w:vMerge w:val="restart"/>
            <w:noWrap w:val="0"/>
            <w:vAlign w:val="center"/>
          </w:tcPr>
          <w:p>
            <w:pPr>
              <w:spacing w:line="240" w:lineRule="auto"/>
              <w:ind w:left="0"/>
            </w:pPr>
          </w:p>
        </w:tc>
        <w:tc>
          <w:tcPr>
            <w:tcW w:w="1276" w:type="dxa"/>
            <w:vMerge w:val="restart"/>
            <w:noWrap w:val="0"/>
            <w:vAlign w:val="center"/>
          </w:tcPr>
          <w:p>
            <w:pPr>
              <w:ind w:left="0"/>
              <w:jc w:val="cente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trPr>
        <w:tc>
          <w:tcPr>
            <w:tcW w:w="1418" w:type="dxa"/>
            <w:vMerge w:val="continue"/>
            <w:tcBorders>
              <w:bottom w:val="single" w:color="auto" w:sz="4" w:space="0"/>
            </w:tcBorders>
            <w:noWrap w:val="0"/>
            <w:vAlign w:val="top"/>
          </w:tcPr>
          <w:p>
            <w:pPr>
              <w:spacing w:line="240" w:lineRule="auto"/>
              <w:ind w:left="0"/>
              <w:jc w:val="center"/>
            </w:pPr>
          </w:p>
        </w:tc>
        <w:tc>
          <w:tcPr>
            <w:tcW w:w="850" w:type="dxa"/>
            <w:tcBorders>
              <w:bottom w:val="single" w:color="auto" w:sz="4" w:space="0"/>
            </w:tcBorders>
            <w:noWrap w:val="0"/>
            <w:vAlign w:val="top"/>
          </w:tcPr>
          <w:p>
            <w:pPr>
              <w:ind w:left="0" w:firstLine="0"/>
              <w:jc w:val="center"/>
              <w:rPr>
                <w:b/>
              </w:rPr>
            </w:pPr>
          </w:p>
          <w:p>
            <w:pPr>
              <w:ind w:left="0" w:firstLine="0"/>
              <w:jc w:val="center"/>
              <w:rPr>
                <w:b/>
              </w:rPr>
            </w:pPr>
            <w:r>
              <w:rPr>
                <w:b/>
              </w:rPr>
              <w:t>30</w:t>
            </w:r>
          </w:p>
        </w:tc>
        <w:tc>
          <w:tcPr>
            <w:tcW w:w="2410" w:type="dxa"/>
            <w:gridSpan w:val="2"/>
            <w:vMerge w:val="continue"/>
            <w:tcBorders>
              <w:bottom w:val="single" w:color="auto" w:sz="4" w:space="0"/>
            </w:tcBorders>
            <w:noWrap w:val="0"/>
            <w:vAlign w:val="top"/>
          </w:tcPr>
          <w:p>
            <w:pPr>
              <w:spacing w:line="240" w:lineRule="auto"/>
              <w:ind w:left="0"/>
              <w:jc w:val="center"/>
            </w:pPr>
          </w:p>
        </w:tc>
        <w:tc>
          <w:tcPr>
            <w:tcW w:w="3402" w:type="dxa"/>
            <w:vMerge w:val="continue"/>
            <w:tcBorders>
              <w:bottom w:val="single" w:color="auto" w:sz="4" w:space="0"/>
            </w:tcBorders>
            <w:noWrap w:val="0"/>
            <w:vAlign w:val="top"/>
          </w:tcPr>
          <w:p>
            <w:pPr>
              <w:ind w:left="0" w:firstLine="0"/>
            </w:pPr>
          </w:p>
        </w:tc>
        <w:tc>
          <w:tcPr>
            <w:tcW w:w="4678" w:type="dxa"/>
            <w:vMerge w:val="continue"/>
            <w:tcBorders>
              <w:bottom w:val="single" w:color="auto" w:sz="4" w:space="0"/>
            </w:tcBorders>
            <w:noWrap w:val="0"/>
            <w:vAlign w:val="top"/>
          </w:tcPr>
          <w:p>
            <w:pPr>
              <w:ind w:left="0" w:firstLine="0"/>
            </w:pPr>
          </w:p>
        </w:tc>
        <w:tc>
          <w:tcPr>
            <w:tcW w:w="1276" w:type="dxa"/>
            <w:vMerge w:val="continue"/>
            <w:tcBorders>
              <w:bottom w:val="single" w:color="auto" w:sz="4" w:space="0"/>
            </w:tcBorders>
            <w:noWrap w:val="0"/>
            <w:vAlign w:val="top"/>
          </w:tcPr>
          <w:p>
            <w:pPr>
              <w:ind w:left="0" w:firstLine="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noWrap w:val="0"/>
            <w:vAlign w:val="top"/>
          </w:tcPr>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r>
              <w:rPr>
                <w:rFonts w:eastAsia="Times New Roman"/>
                <w:b/>
                <w:lang w:val="de-DE"/>
              </w:rPr>
              <w:t>25</w:t>
            </w:r>
          </w:p>
          <w:p>
            <w:pPr>
              <w:spacing w:line="240" w:lineRule="auto"/>
              <w:ind w:left="0" w:firstLine="0"/>
              <w:jc w:val="center"/>
              <w:rPr>
                <w:rFonts w:eastAsia="Times New Roman"/>
                <w:b/>
                <w:lang w:val="de-DE"/>
              </w:rPr>
            </w:pPr>
            <w:r>
              <w:rPr>
                <w:rFonts w:eastAsia="Times New Roman"/>
                <w:b/>
                <w:lang w:val="de-DE"/>
              </w:rPr>
              <w:t>(28/3-5/3/202</w:t>
            </w:r>
            <w:r>
              <w:rPr>
                <w:rFonts w:hint="default" w:eastAsia="Times New Roman"/>
                <w:b/>
                <w:lang w:val="en-US"/>
              </w:rPr>
              <w:t>3</w:t>
            </w:r>
            <w:r>
              <w:rPr>
                <w:rFonts w:eastAsia="Times New Roman"/>
                <w:b/>
                <w:lang w:val="de-DE"/>
              </w:rPr>
              <w:t>)</w:t>
            </w:r>
          </w:p>
        </w:tc>
        <w:tc>
          <w:tcPr>
            <w:tcW w:w="850" w:type="dxa"/>
            <w:noWrap w:val="0"/>
            <w:vAlign w:val="top"/>
          </w:tcPr>
          <w:p>
            <w:pPr>
              <w:ind w:left="0" w:firstLine="0"/>
              <w:jc w:val="center"/>
              <w:rPr>
                <w:b/>
              </w:rPr>
            </w:pPr>
          </w:p>
          <w:p>
            <w:pPr>
              <w:ind w:left="0" w:firstLine="0"/>
              <w:jc w:val="center"/>
              <w:rPr>
                <w:b/>
              </w:rPr>
            </w:pPr>
          </w:p>
          <w:p>
            <w:pPr>
              <w:ind w:left="0" w:firstLine="0"/>
              <w:jc w:val="center"/>
              <w:rPr>
                <w:b/>
              </w:rPr>
            </w:pPr>
          </w:p>
          <w:p>
            <w:pPr>
              <w:ind w:left="0" w:firstLine="0"/>
              <w:jc w:val="center"/>
              <w:rPr>
                <w:b/>
              </w:rPr>
            </w:pPr>
          </w:p>
          <w:p>
            <w:pPr>
              <w:ind w:left="0" w:firstLine="0"/>
              <w:jc w:val="center"/>
              <w:rPr>
                <w:b/>
              </w:rPr>
            </w:pPr>
            <w:r>
              <w:rPr>
                <w:b/>
              </w:rPr>
              <w:t>31</w:t>
            </w:r>
          </w:p>
        </w:tc>
        <w:tc>
          <w:tcPr>
            <w:tcW w:w="2410" w:type="dxa"/>
            <w:gridSpan w:val="2"/>
            <w:noWrap w:val="0"/>
            <w:vAlign w:val="top"/>
          </w:tcPr>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rPr>
            </w:pPr>
            <w:r>
              <w:rPr>
                <w:b/>
                <w:lang w:val="pt-BR"/>
              </w:rPr>
              <w:t>Vấn đề phát triển giao thông vận tải và thông tin liên lạc</w:t>
            </w:r>
          </w:p>
          <w:p>
            <w:pPr>
              <w:spacing w:line="240" w:lineRule="auto"/>
              <w:ind w:left="0" w:firstLine="0"/>
              <w:jc w:val="center"/>
              <w:rPr>
                <w:b/>
                <w:lang w:val="pt-BR"/>
              </w:rPr>
            </w:pPr>
          </w:p>
        </w:tc>
        <w:tc>
          <w:tcPr>
            <w:tcW w:w="3402" w:type="dxa"/>
            <w:noWrap w:val="0"/>
            <w:vAlign w:val="top"/>
          </w:tcPr>
          <w:p>
            <w:pPr>
              <w:autoSpaceDE w:val="0"/>
              <w:autoSpaceDN w:val="0"/>
              <w:adjustRightInd w:val="0"/>
              <w:spacing w:line="240" w:lineRule="auto"/>
              <w:ind w:left="0" w:firstLine="0"/>
              <w:rPr>
                <w:lang w:val="de-DE"/>
              </w:rPr>
            </w:pPr>
            <w:r>
              <w:rPr>
                <w:lang w:val="de-DE"/>
              </w:rPr>
              <w:t>1. Giao thông vận tải.</w:t>
            </w:r>
          </w:p>
          <w:p>
            <w:pPr>
              <w:autoSpaceDE w:val="0"/>
              <w:autoSpaceDN w:val="0"/>
              <w:adjustRightInd w:val="0"/>
              <w:spacing w:line="240" w:lineRule="auto"/>
              <w:ind w:left="0" w:firstLine="0"/>
              <w:rPr>
                <w:lang w:val="de-DE"/>
              </w:rPr>
            </w:pPr>
            <w:r>
              <w:rPr>
                <w:lang w:val="de-DE"/>
              </w:rPr>
              <w:t>a. Đường bộ (đường ô tô)</w:t>
            </w:r>
          </w:p>
          <w:p>
            <w:pPr>
              <w:autoSpaceDE w:val="0"/>
              <w:autoSpaceDN w:val="0"/>
              <w:adjustRightInd w:val="0"/>
              <w:spacing w:line="240" w:lineRule="auto"/>
              <w:ind w:left="0" w:firstLine="0"/>
              <w:rPr>
                <w:lang w:val="de-DE"/>
              </w:rPr>
            </w:pPr>
            <w:r>
              <w:rPr>
                <w:lang w:val="de-DE"/>
              </w:rPr>
              <w:t>b. Đường sắt</w:t>
            </w:r>
          </w:p>
          <w:p>
            <w:pPr>
              <w:autoSpaceDE w:val="0"/>
              <w:autoSpaceDN w:val="0"/>
              <w:adjustRightInd w:val="0"/>
              <w:spacing w:line="240" w:lineRule="auto"/>
              <w:ind w:left="0" w:firstLine="0"/>
              <w:rPr>
                <w:lang w:val="de-DE"/>
              </w:rPr>
            </w:pPr>
            <w:r>
              <w:rPr>
                <w:lang w:val="de-DE"/>
              </w:rPr>
              <w:t>c. Đường sông</w:t>
            </w:r>
          </w:p>
          <w:p>
            <w:pPr>
              <w:autoSpaceDE w:val="0"/>
              <w:autoSpaceDN w:val="0"/>
              <w:adjustRightInd w:val="0"/>
              <w:spacing w:line="240" w:lineRule="auto"/>
              <w:ind w:left="0" w:firstLine="0"/>
              <w:rPr>
                <w:lang w:val="de-DE"/>
              </w:rPr>
            </w:pPr>
            <w:r>
              <w:rPr>
                <w:lang w:val="de-DE"/>
              </w:rPr>
              <w:t>d. Ngành vận tải đường biển</w:t>
            </w:r>
          </w:p>
          <w:p>
            <w:pPr>
              <w:autoSpaceDE w:val="0"/>
              <w:autoSpaceDN w:val="0"/>
              <w:adjustRightInd w:val="0"/>
              <w:spacing w:line="240" w:lineRule="auto"/>
              <w:ind w:left="0" w:firstLine="0"/>
              <w:rPr>
                <w:lang w:val="de-DE"/>
              </w:rPr>
            </w:pPr>
            <w:r>
              <w:rPr>
                <w:lang w:val="de-DE"/>
              </w:rPr>
              <w:t>e. Đường hàng không</w:t>
            </w:r>
          </w:p>
          <w:p>
            <w:pPr>
              <w:autoSpaceDE w:val="0"/>
              <w:autoSpaceDN w:val="0"/>
              <w:adjustRightInd w:val="0"/>
              <w:spacing w:line="240" w:lineRule="auto"/>
              <w:ind w:left="0" w:firstLine="0"/>
              <w:rPr>
                <w:lang w:val="de-DE"/>
              </w:rPr>
            </w:pPr>
            <w:r>
              <w:rPr>
                <w:lang w:val="de-DE"/>
              </w:rPr>
              <w:t>g. Đường ống</w:t>
            </w:r>
          </w:p>
          <w:p>
            <w:pPr>
              <w:autoSpaceDE w:val="0"/>
              <w:autoSpaceDN w:val="0"/>
              <w:adjustRightInd w:val="0"/>
              <w:spacing w:line="240" w:lineRule="auto"/>
              <w:ind w:left="0" w:firstLine="0"/>
              <w:rPr>
                <w:lang w:val="de-DE"/>
              </w:rPr>
            </w:pPr>
            <w:r>
              <w:rPr>
                <w:lang w:val="de-DE"/>
              </w:rPr>
              <w:t>2. Ngành thông tin liên lạc.</w:t>
            </w:r>
          </w:p>
          <w:p>
            <w:pPr>
              <w:autoSpaceDE w:val="0"/>
              <w:autoSpaceDN w:val="0"/>
              <w:adjustRightInd w:val="0"/>
              <w:spacing w:line="240" w:lineRule="auto"/>
              <w:ind w:left="0" w:firstLine="0"/>
              <w:rPr>
                <w:lang w:val="de-DE"/>
              </w:rPr>
            </w:pPr>
            <w:r>
              <w:rPr>
                <w:lang w:val="de-DE"/>
              </w:rPr>
              <w:t>a. Bưu chính</w:t>
            </w:r>
          </w:p>
          <w:p>
            <w:pPr>
              <w:autoSpaceDE w:val="0"/>
              <w:autoSpaceDN w:val="0"/>
              <w:adjustRightInd w:val="0"/>
              <w:spacing w:line="240" w:lineRule="auto"/>
              <w:ind w:left="0" w:firstLine="0"/>
              <w:rPr>
                <w:lang w:val="de-DE"/>
              </w:rPr>
            </w:pPr>
            <w:r>
              <w:rPr>
                <w:lang w:val="de-DE"/>
              </w:rPr>
              <w:t>b. Viễn thông</w:t>
            </w:r>
          </w:p>
        </w:tc>
        <w:tc>
          <w:tcPr>
            <w:tcW w:w="4678" w:type="dxa"/>
            <w:noWrap w:val="0"/>
            <w:vAlign w:val="top"/>
          </w:tcPr>
          <w:p>
            <w:pPr>
              <w:spacing w:line="240" w:lineRule="auto"/>
              <w:ind w:left="0" w:firstLine="0"/>
            </w:pPr>
            <w:r>
              <w:t>-  Trình bày được đặc điểm ngành GTVT, TTLL của nước ta : phát triển khá toàn diện cả về chất lượng và số lượng với nhiều loại hình.</w:t>
            </w:r>
          </w:p>
          <w:p>
            <w:pPr>
              <w:spacing w:line="240" w:lineRule="auto"/>
              <w:ind w:left="0" w:firstLine="0"/>
            </w:pPr>
            <w:r>
              <w:t>- Vẽ và phân tích biểu đồ, bảng số liệu về tình hình phát triển, cơ cấu vận tải của GTVT</w:t>
            </w:r>
          </w:p>
          <w:p>
            <w:pPr>
              <w:spacing w:line="240" w:lineRule="auto"/>
              <w:ind w:left="0" w:firstLine="0"/>
            </w:pPr>
            <w:r>
              <w:t>- Sử dụng bản đô giao thông hoặc Atlat địa lý VN để trình sự phân bố của một số tuyến GTVT, đầu mối giao thông và trung tâm TTLL quan trọng</w:t>
            </w:r>
          </w:p>
          <w:p>
            <w:pPr>
              <w:spacing w:line="240" w:lineRule="auto"/>
              <w:ind w:left="0" w:firstLine="0"/>
            </w:pPr>
            <w:r>
              <w:t>- Thể hiện trách nhiệm đối với vấn đề an toàn giao thông cũng như vấn đề ô nhiễm môi trường do ngành GTVT mang lại.</w:t>
            </w:r>
          </w:p>
        </w:tc>
        <w:tc>
          <w:tcPr>
            <w:tcW w:w="1276" w:type="dxa"/>
            <w:noWrap w:val="0"/>
            <w:vAlign w:val="top"/>
          </w:tcPr>
          <w:p>
            <w:pPr>
              <w:ind w:left="0" w:firstLine="0"/>
              <w:jc w:val="center"/>
              <w:rPr>
                <w:lang w:val="de-DE"/>
              </w:rP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spacing w:line="240" w:lineRule="auto"/>
              <w:ind w:left="0" w:firstLine="0"/>
              <w:jc w:val="center"/>
              <w:rPr>
                <w:rFonts w:eastAsia="Times New Roman"/>
                <w:b/>
                <w:lang w:val="de-DE"/>
              </w:rPr>
            </w:pPr>
          </w:p>
        </w:tc>
        <w:tc>
          <w:tcPr>
            <w:tcW w:w="850" w:type="dxa"/>
            <w:noWrap w:val="0"/>
            <w:vAlign w:val="top"/>
          </w:tcPr>
          <w:p>
            <w:pPr>
              <w:ind w:left="0" w:firstLine="0"/>
              <w:jc w:val="center"/>
              <w:rPr>
                <w:b/>
              </w:rPr>
            </w:pPr>
            <w:r>
              <w:rPr>
                <w:b/>
              </w:rPr>
              <w:t>32</w:t>
            </w:r>
          </w:p>
        </w:tc>
        <w:tc>
          <w:tcPr>
            <w:tcW w:w="2410" w:type="dxa"/>
            <w:gridSpan w:val="2"/>
            <w:noWrap w:val="0"/>
            <w:vAlign w:val="top"/>
          </w:tcPr>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rPr>
                <w:b/>
                <w:lang w:val="pt-BR"/>
              </w:rPr>
            </w:pPr>
            <w:r>
              <w:rPr>
                <w:b/>
                <w:lang w:val="pt-BR"/>
              </w:rPr>
              <w:t>Vấn đề phát triển thương mại và du lịch</w:t>
            </w:r>
          </w:p>
        </w:tc>
        <w:tc>
          <w:tcPr>
            <w:tcW w:w="3402" w:type="dxa"/>
            <w:noWrap w:val="0"/>
            <w:vAlign w:val="top"/>
          </w:tcPr>
          <w:p>
            <w:pPr>
              <w:autoSpaceDE w:val="0"/>
              <w:autoSpaceDN w:val="0"/>
              <w:adjustRightInd w:val="0"/>
              <w:spacing w:line="240" w:lineRule="auto"/>
              <w:ind w:left="0" w:firstLine="0"/>
              <w:rPr>
                <w:lang w:val="de-DE"/>
              </w:rPr>
            </w:pPr>
            <w:r>
              <w:rPr>
                <w:lang w:val="de-DE"/>
              </w:rPr>
              <w:t>1. Thương mại</w:t>
            </w:r>
          </w:p>
          <w:p>
            <w:pPr>
              <w:autoSpaceDE w:val="0"/>
              <w:autoSpaceDN w:val="0"/>
              <w:adjustRightInd w:val="0"/>
              <w:spacing w:line="240" w:lineRule="auto"/>
              <w:ind w:left="0" w:firstLine="0"/>
              <w:rPr>
                <w:lang w:val="de-DE"/>
              </w:rPr>
            </w:pPr>
            <w:r>
              <w:rPr>
                <w:lang w:val="de-DE"/>
              </w:rPr>
              <w:t>a. Nội thường</w:t>
            </w:r>
          </w:p>
          <w:p>
            <w:pPr>
              <w:autoSpaceDE w:val="0"/>
              <w:autoSpaceDN w:val="0"/>
              <w:adjustRightInd w:val="0"/>
              <w:spacing w:line="240" w:lineRule="auto"/>
              <w:ind w:left="0" w:firstLine="0"/>
              <w:rPr>
                <w:lang w:val="de-DE"/>
              </w:rPr>
            </w:pPr>
            <w:r>
              <w:rPr>
                <w:lang w:val="de-DE"/>
              </w:rPr>
              <w:t>b. Ngoại thương</w:t>
            </w:r>
          </w:p>
          <w:p>
            <w:pPr>
              <w:autoSpaceDE w:val="0"/>
              <w:autoSpaceDN w:val="0"/>
              <w:adjustRightInd w:val="0"/>
              <w:spacing w:line="240" w:lineRule="auto"/>
              <w:ind w:left="0" w:firstLine="0"/>
              <w:rPr>
                <w:lang w:val="de-DE"/>
              </w:rPr>
            </w:pPr>
            <w:r>
              <w:rPr>
                <w:lang w:val="de-DE"/>
              </w:rPr>
              <w:t>2. Du lịch</w:t>
            </w:r>
          </w:p>
          <w:p>
            <w:pPr>
              <w:autoSpaceDE w:val="0"/>
              <w:autoSpaceDN w:val="0"/>
              <w:adjustRightInd w:val="0"/>
              <w:spacing w:line="240" w:lineRule="auto"/>
              <w:ind w:left="0" w:firstLine="0"/>
              <w:rPr>
                <w:lang w:val="de-DE"/>
              </w:rPr>
            </w:pPr>
            <w:r>
              <w:rPr>
                <w:lang w:val="de-DE"/>
              </w:rPr>
              <w:t>a. Tài nguyên du lịch</w:t>
            </w:r>
          </w:p>
          <w:p>
            <w:pPr>
              <w:autoSpaceDE w:val="0"/>
              <w:autoSpaceDN w:val="0"/>
              <w:adjustRightInd w:val="0"/>
              <w:spacing w:line="240" w:lineRule="auto"/>
              <w:ind w:left="0" w:firstLine="0"/>
              <w:rPr>
                <w:lang w:val="de-DE"/>
              </w:rPr>
            </w:pPr>
            <w:r>
              <w:rPr>
                <w:lang w:val="de-DE"/>
              </w:rPr>
              <w:t>b. Tình hình phát triển và các trung tâm du lịch chủ yếu</w:t>
            </w:r>
          </w:p>
        </w:tc>
        <w:tc>
          <w:tcPr>
            <w:tcW w:w="4678" w:type="dxa"/>
            <w:noWrap w:val="0"/>
            <w:vAlign w:val="top"/>
          </w:tcPr>
          <w:p>
            <w:pPr>
              <w:spacing w:line="240" w:lineRule="auto"/>
              <w:ind w:left="0" w:firstLine="0"/>
            </w:pPr>
            <w:r>
              <w:t>- Phân tích được tình hình phát triển và sự thay đổi trong cơ cấu nội, ngoại thương và du lịch</w:t>
            </w:r>
          </w:p>
          <w:p>
            <w:pPr>
              <w:spacing w:line="240" w:lineRule="auto"/>
              <w:ind w:left="0" w:firstLine="0"/>
            </w:pPr>
            <w:r>
              <w:t xml:space="preserve">  - Phân tích được các nguồn tài nguyên du lịch của nước ta</w:t>
            </w:r>
          </w:p>
          <w:p>
            <w:pPr>
              <w:spacing w:line="240" w:lineRule="auto"/>
              <w:ind w:left="0" w:firstLine="0"/>
            </w:pPr>
            <w:r>
              <w:t xml:space="preserve"> - Hiểu và trình bày được tình hình phát triển ngành du lịch, sự phân bố các trung tâm du lịch chính; mối quan hệ giữa phát triển du lịch và bảo vệ môi trường</w:t>
            </w:r>
          </w:p>
          <w:p>
            <w:pPr>
              <w:spacing w:line="240" w:lineRule="auto"/>
              <w:ind w:left="0" w:firstLine="0"/>
            </w:pPr>
            <w:r>
              <w:t>- Vẽ và phân tích biểu đồ, số liệu thống kê về các ngành nội thương, ngoại thương, du lịch.</w:t>
            </w:r>
          </w:p>
          <w:p>
            <w:pPr>
              <w:spacing w:line="240" w:lineRule="auto"/>
              <w:ind w:left="0" w:firstLine="0"/>
            </w:pPr>
            <w:r>
              <w:t>- Sử dụng bản đồ, Atlat để nhận biết và phân tích sự phân bố của các trung tâm thương mại và du lịch.</w:t>
            </w:r>
          </w:p>
          <w:p>
            <w:pPr>
              <w:spacing w:line="240" w:lineRule="auto"/>
              <w:ind w:left="0" w:firstLine="0"/>
            </w:pPr>
            <w:r>
              <w:t xml:space="preserve"> - Có trách nhiệm trong việc quảng bá các nguồn tài nguyên du lịch, trách nhiệm trong việc bảo về môi trường du lịch.</w:t>
            </w:r>
          </w:p>
        </w:tc>
        <w:tc>
          <w:tcPr>
            <w:tcW w:w="1276" w:type="dxa"/>
            <w:noWrap w:val="0"/>
            <w:vAlign w:val="top"/>
          </w:tcPr>
          <w:p>
            <w:pPr>
              <w:ind w:left="0" w:firstLine="0"/>
              <w:jc w:val="center"/>
              <w:rPr>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noWrap w:val="0"/>
            <w:vAlign w:val="top"/>
          </w:tcPr>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r>
              <w:rPr>
                <w:rFonts w:eastAsia="Times New Roman"/>
                <w:b/>
                <w:lang w:val="de-DE"/>
              </w:rPr>
              <w:t>26</w:t>
            </w:r>
          </w:p>
          <w:p>
            <w:pPr>
              <w:spacing w:line="240" w:lineRule="auto"/>
              <w:ind w:left="0" w:firstLine="0"/>
              <w:jc w:val="center"/>
            </w:pPr>
            <w:r>
              <w:t>(7/3 – 12/3/202</w:t>
            </w:r>
            <w:r>
              <w:rPr>
                <w:rFonts w:hint="default"/>
                <w:lang w:val="en-US"/>
              </w:rPr>
              <w:t>3</w:t>
            </w:r>
            <w:r>
              <w:t>)</w:t>
            </w:r>
          </w:p>
          <w:p>
            <w:pPr>
              <w:ind w:left="0" w:firstLine="0"/>
            </w:pPr>
          </w:p>
        </w:tc>
        <w:tc>
          <w:tcPr>
            <w:tcW w:w="850" w:type="dxa"/>
            <w:noWrap w:val="0"/>
            <w:vAlign w:val="top"/>
          </w:tcPr>
          <w:p>
            <w:pPr>
              <w:ind w:left="0" w:firstLine="0"/>
              <w:jc w:val="center"/>
              <w:rPr>
                <w:b/>
              </w:rPr>
            </w:pPr>
          </w:p>
          <w:p>
            <w:pPr>
              <w:ind w:left="0" w:firstLine="0"/>
              <w:jc w:val="center"/>
              <w:rPr>
                <w:b/>
              </w:rPr>
            </w:pPr>
            <w:r>
              <w:rPr>
                <w:b/>
              </w:rPr>
              <w:t>33</w:t>
            </w:r>
          </w:p>
        </w:tc>
        <w:tc>
          <w:tcPr>
            <w:tcW w:w="2410" w:type="dxa"/>
            <w:gridSpan w:val="2"/>
            <w:noWrap w:val="0"/>
            <w:vAlign w:val="top"/>
          </w:tcPr>
          <w:p>
            <w:pPr>
              <w:spacing w:line="240" w:lineRule="auto"/>
              <w:ind w:left="0" w:firstLine="0"/>
              <w:jc w:val="center"/>
              <w:rPr>
                <w:b/>
                <w:lang w:val="pt-BR"/>
              </w:rPr>
            </w:pPr>
          </w:p>
          <w:p>
            <w:pPr>
              <w:spacing w:line="240" w:lineRule="auto"/>
              <w:ind w:left="0" w:firstLine="0"/>
              <w:jc w:val="center"/>
            </w:pPr>
            <w:r>
              <w:t>ÔN TẬP GIỮA KÌ II</w:t>
            </w:r>
          </w:p>
        </w:tc>
        <w:tc>
          <w:tcPr>
            <w:tcW w:w="3402" w:type="dxa"/>
            <w:noWrap w:val="0"/>
            <w:vAlign w:val="top"/>
          </w:tcPr>
          <w:p>
            <w:pPr>
              <w:spacing w:line="240" w:lineRule="auto"/>
              <w:ind w:left="0" w:firstLine="0"/>
            </w:pPr>
            <w:r>
              <w:t xml:space="preserve"> Các bài đã học</w:t>
            </w:r>
          </w:p>
          <w:p>
            <w:pPr>
              <w:spacing w:line="240" w:lineRule="auto"/>
              <w:ind w:left="0" w:firstLine="0"/>
            </w:pPr>
            <w:r>
              <w:rPr>
                <w:sz w:val="26"/>
                <w:szCs w:val="26"/>
              </w:rPr>
              <w:t xml:space="preserve">(Không ôn tập, đánh giá định kì đối với những nội dung hướng dẫn học sinh </w:t>
            </w:r>
            <w:r>
              <w:rPr>
                <w:rStyle w:val="4"/>
                <w:sz w:val="26"/>
                <w:szCs w:val="26"/>
              </w:rPr>
              <w:t>tự học, tự làm.)</w:t>
            </w:r>
          </w:p>
        </w:tc>
        <w:tc>
          <w:tcPr>
            <w:tcW w:w="4678" w:type="dxa"/>
            <w:noWrap w:val="0"/>
            <w:vAlign w:val="top"/>
          </w:tcPr>
          <w:p>
            <w:pPr>
              <w:spacing w:line="240" w:lineRule="auto"/>
              <w:ind w:left="0" w:firstLine="0"/>
              <w:rPr>
                <w:bCs/>
                <w:lang w:val="fr-FR"/>
              </w:rPr>
            </w:pPr>
            <w:r>
              <w:rPr>
                <w:sz w:val="26"/>
                <w:szCs w:val="26"/>
                <w:lang w:val="de-DE"/>
              </w:rPr>
              <w:t xml:space="preserve">- </w:t>
            </w:r>
            <w:r>
              <w:rPr>
                <w:bCs/>
                <w:lang w:val="fr-FR"/>
              </w:rPr>
              <w:t xml:space="preserve">Hệ thống kiến thức Địa lí dân cư, Chuyển dịch cơ cấu kinh tế; Một số vấn đề phát triển và phân bố nông nghiệp, công nghiệp, dịch vụ. </w:t>
            </w:r>
          </w:p>
          <w:p>
            <w:pPr>
              <w:spacing w:line="240" w:lineRule="auto"/>
              <w:ind w:left="0" w:firstLine="0"/>
              <w:rPr>
                <w:bCs/>
                <w:lang w:val="fr-FR"/>
              </w:rPr>
            </w:pPr>
            <w:r>
              <w:rPr>
                <w:bCs/>
                <w:lang w:val="fr-FR"/>
              </w:rPr>
              <w:t>- Vận dụng những kiến thức vào thực tế, đưa ra ví dụ minh họa.</w:t>
            </w:r>
          </w:p>
          <w:p>
            <w:pPr>
              <w:spacing w:line="240" w:lineRule="auto"/>
              <w:ind w:left="0" w:firstLine="0"/>
            </w:pPr>
            <w:r>
              <w:rPr>
                <w:bCs/>
                <w:lang w:val="fr-FR"/>
              </w:rPr>
              <w:t>- Xử lí bảng số liệu, biểu đồ.</w:t>
            </w:r>
          </w:p>
        </w:tc>
        <w:tc>
          <w:tcPr>
            <w:tcW w:w="1276" w:type="dxa"/>
            <w:noWrap w:val="0"/>
            <w:vAlign w:val="top"/>
          </w:tcPr>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ind w:left="0" w:firstLine="0"/>
            </w:pPr>
          </w:p>
        </w:tc>
        <w:tc>
          <w:tcPr>
            <w:tcW w:w="850" w:type="dxa"/>
            <w:noWrap w:val="0"/>
            <w:vAlign w:val="top"/>
          </w:tcPr>
          <w:p>
            <w:pPr>
              <w:ind w:left="0" w:firstLine="0"/>
              <w:jc w:val="center"/>
              <w:rPr>
                <w:b/>
              </w:rPr>
            </w:pPr>
            <w:r>
              <w:rPr>
                <w:b/>
              </w:rPr>
              <w:t>34</w:t>
            </w:r>
          </w:p>
        </w:tc>
        <w:tc>
          <w:tcPr>
            <w:tcW w:w="2410" w:type="dxa"/>
            <w:gridSpan w:val="2"/>
            <w:noWrap w:val="0"/>
            <w:vAlign w:val="top"/>
          </w:tcPr>
          <w:p>
            <w:pPr>
              <w:spacing w:line="240" w:lineRule="auto"/>
              <w:ind w:left="0" w:firstLine="0"/>
              <w:jc w:val="center"/>
            </w:pPr>
          </w:p>
          <w:p>
            <w:pPr>
              <w:spacing w:line="240" w:lineRule="auto"/>
              <w:ind w:left="0" w:firstLine="0"/>
              <w:jc w:val="center"/>
            </w:pPr>
            <w:r>
              <w:t>KIỂM TRA GIỮA KÌ II</w:t>
            </w:r>
          </w:p>
        </w:tc>
        <w:tc>
          <w:tcPr>
            <w:tcW w:w="3402" w:type="dxa"/>
            <w:noWrap w:val="0"/>
            <w:vAlign w:val="top"/>
          </w:tcPr>
          <w:p>
            <w:pPr>
              <w:spacing w:line="240" w:lineRule="auto"/>
              <w:ind w:left="0" w:firstLine="0"/>
            </w:pPr>
            <w:r>
              <w:t>Các bài đã học</w:t>
            </w:r>
          </w:p>
          <w:p>
            <w:pPr>
              <w:spacing w:line="240" w:lineRule="auto"/>
              <w:ind w:left="0" w:firstLine="0"/>
            </w:pPr>
            <w:r>
              <w:rPr>
                <w:sz w:val="26"/>
                <w:szCs w:val="26"/>
              </w:rPr>
              <w:t xml:space="preserve">(Không ôn tập, đánh giá định kì đối với những nội dung hướng dẫn học sinh </w:t>
            </w:r>
            <w:r>
              <w:rPr>
                <w:rStyle w:val="4"/>
                <w:sz w:val="26"/>
                <w:szCs w:val="26"/>
              </w:rPr>
              <w:t>tự học, tự làm.)</w:t>
            </w:r>
          </w:p>
        </w:tc>
        <w:tc>
          <w:tcPr>
            <w:tcW w:w="4678" w:type="dxa"/>
            <w:noWrap w:val="0"/>
            <w:vAlign w:val="top"/>
          </w:tcPr>
          <w:p>
            <w:pPr>
              <w:spacing w:line="240" w:lineRule="auto"/>
              <w:ind w:left="0" w:firstLine="0"/>
            </w:pPr>
            <w:r>
              <w:rPr>
                <w:bCs/>
                <w:sz w:val="26"/>
                <w:szCs w:val="26"/>
                <w:lang w:val="de-DE"/>
              </w:rPr>
              <w:t>- Đánh giá kết quả học tập của học sinh sau khi học xong toàn bộ chương trình học giữ học kì II.</w:t>
            </w:r>
          </w:p>
        </w:tc>
        <w:tc>
          <w:tcPr>
            <w:tcW w:w="1276" w:type="dxa"/>
            <w:noWrap w:val="0"/>
            <w:vAlign w:val="top"/>
          </w:tcPr>
          <w:p>
            <w:pPr>
              <w:ind w:left="0" w:firstLine="0"/>
              <w:jc w:val="center"/>
              <w:rPr>
                <w:lang w:val="de-DE"/>
              </w:rPr>
            </w:pPr>
          </w:p>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noWrap w:val="0"/>
            <w:vAlign w:val="top"/>
          </w:tcPr>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r>
              <w:rPr>
                <w:rFonts w:eastAsia="Times New Roman"/>
                <w:b/>
                <w:lang w:val="de-DE"/>
              </w:rPr>
              <w:t>27</w:t>
            </w:r>
          </w:p>
          <w:p>
            <w:pPr>
              <w:spacing w:line="240" w:lineRule="auto"/>
              <w:ind w:left="0" w:firstLine="0"/>
              <w:jc w:val="center"/>
            </w:pPr>
            <w:r>
              <w:t>(14/3 – 19/3/202</w:t>
            </w:r>
            <w:r>
              <w:rPr>
                <w:rFonts w:hint="default"/>
                <w:lang w:val="en-US"/>
              </w:rPr>
              <w:t>3</w:t>
            </w:r>
            <w:r>
              <w:t>)</w:t>
            </w:r>
          </w:p>
          <w:p>
            <w:pPr>
              <w:ind w:left="0" w:firstLine="0"/>
            </w:pPr>
          </w:p>
        </w:tc>
        <w:tc>
          <w:tcPr>
            <w:tcW w:w="850" w:type="dxa"/>
            <w:noWrap w:val="0"/>
            <w:vAlign w:val="top"/>
          </w:tcPr>
          <w:p>
            <w:pPr>
              <w:ind w:left="0" w:firstLine="0"/>
              <w:jc w:val="center"/>
              <w:rPr>
                <w:b/>
              </w:rPr>
            </w:pPr>
          </w:p>
          <w:p>
            <w:pPr>
              <w:ind w:left="0" w:firstLine="0"/>
              <w:jc w:val="center"/>
              <w:rPr>
                <w:b/>
              </w:rPr>
            </w:pPr>
            <w:r>
              <w:rPr>
                <w:b/>
              </w:rPr>
              <w:t>35</w:t>
            </w:r>
          </w:p>
        </w:tc>
        <w:tc>
          <w:tcPr>
            <w:tcW w:w="2410" w:type="dxa"/>
            <w:gridSpan w:val="2"/>
            <w:noWrap w:val="0"/>
            <w:vAlign w:val="top"/>
          </w:tcPr>
          <w:p>
            <w:pPr>
              <w:spacing w:line="240" w:lineRule="auto"/>
              <w:ind w:left="0" w:firstLine="0"/>
              <w:jc w:val="center"/>
              <w:rPr>
                <w:b/>
                <w:lang w:val="de-DE"/>
              </w:rPr>
            </w:pPr>
          </w:p>
          <w:p>
            <w:pPr>
              <w:spacing w:line="240" w:lineRule="auto"/>
              <w:ind w:left="0" w:firstLine="0"/>
              <w:jc w:val="center"/>
              <w:rPr>
                <w:b/>
                <w:lang w:val="de-DE"/>
              </w:rPr>
            </w:pPr>
          </w:p>
          <w:p>
            <w:pPr>
              <w:spacing w:line="240" w:lineRule="auto"/>
              <w:ind w:left="0" w:firstLine="0"/>
              <w:jc w:val="center"/>
              <w:rPr>
                <w:b/>
                <w:lang w:val="de-DE"/>
              </w:rPr>
            </w:pPr>
            <w:r>
              <w:rPr>
                <w:b/>
                <w:lang w:val="de-DE"/>
              </w:rPr>
              <w:t>Vấn đề khai thác thế mạnh ở Trung du và miền núi Bắc Bộ</w:t>
            </w:r>
          </w:p>
          <w:p>
            <w:pPr>
              <w:spacing w:line="240" w:lineRule="auto"/>
              <w:ind w:left="0" w:firstLine="0"/>
              <w:jc w:val="center"/>
              <w:rPr>
                <w:color w:val="FF0000"/>
                <w:sz w:val="26"/>
              </w:rPr>
            </w:pPr>
          </w:p>
          <w:p>
            <w:pPr>
              <w:spacing w:line="240" w:lineRule="auto"/>
              <w:ind w:left="0" w:firstLine="0"/>
              <w:jc w:val="center"/>
              <w:rPr>
                <w:color w:val="FF0000"/>
                <w:sz w:val="26"/>
              </w:rPr>
            </w:pPr>
          </w:p>
          <w:p>
            <w:pPr>
              <w:spacing w:line="240" w:lineRule="auto"/>
              <w:ind w:left="0" w:firstLine="0"/>
              <w:rPr>
                <w:color w:val="FF0000"/>
                <w:sz w:val="26"/>
              </w:rPr>
            </w:pPr>
            <w:r>
              <w:rPr>
                <w:color w:val="FF0000"/>
                <w:sz w:val="26"/>
              </w:rPr>
              <w:t>Mục 1. Khái quát chung</w:t>
            </w:r>
          </w:p>
          <w:p>
            <w:pPr>
              <w:spacing w:line="240" w:lineRule="auto"/>
              <w:ind w:left="0" w:firstLine="0"/>
              <w:jc w:val="left"/>
              <w:rPr>
                <w:color w:val="FF0000"/>
              </w:rPr>
            </w:pPr>
            <w:r>
              <w:rPr>
                <w:spacing w:val="-6"/>
                <w:sz w:val="26"/>
              </w:rPr>
              <w:t xml:space="preserve">Chỉ dạy nội dung </w:t>
            </w:r>
            <w:r>
              <w:rPr>
                <w:spacing w:val="-4"/>
                <w:sz w:val="26"/>
              </w:rPr>
              <w:t xml:space="preserve">về </w:t>
            </w:r>
            <w:r>
              <w:rPr>
                <w:spacing w:val="-6"/>
                <w:sz w:val="26"/>
              </w:rPr>
              <w:t xml:space="preserve">phạm </w:t>
            </w:r>
            <w:r>
              <w:rPr>
                <w:spacing w:val="-4"/>
                <w:sz w:val="26"/>
              </w:rPr>
              <w:t xml:space="preserve">vi </w:t>
            </w:r>
            <w:r>
              <w:rPr>
                <w:spacing w:val="-6"/>
                <w:sz w:val="26"/>
              </w:rPr>
              <w:t xml:space="preserve">lãnh thổ, tên các </w:t>
            </w:r>
            <w:r>
              <w:rPr>
                <w:spacing w:val="-7"/>
                <w:sz w:val="26"/>
              </w:rPr>
              <w:t>tỉnh,</w:t>
            </w:r>
            <w:r>
              <w:rPr>
                <w:spacing w:val="-17"/>
                <w:sz w:val="26"/>
              </w:rPr>
              <w:t xml:space="preserve"> </w:t>
            </w:r>
            <w:r>
              <w:rPr>
                <w:spacing w:val="-4"/>
                <w:sz w:val="26"/>
              </w:rPr>
              <w:t>vị</w:t>
            </w:r>
            <w:r>
              <w:rPr>
                <w:spacing w:val="-15"/>
                <w:sz w:val="26"/>
              </w:rPr>
              <w:t xml:space="preserve"> </w:t>
            </w:r>
            <w:r>
              <w:rPr>
                <w:spacing w:val="-6"/>
                <w:sz w:val="26"/>
              </w:rPr>
              <w:t>trí</w:t>
            </w:r>
            <w:r>
              <w:rPr>
                <w:spacing w:val="-15"/>
                <w:sz w:val="26"/>
              </w:rPr>
              <w:t xml:space="preserve"> </w:t>
            </w:r>
            <w:r>
              <w:rPr>
                <w:spacing w:val="-6"/>
                <w:sz w:val="26"/>
              </w:rPr>
              <w:t>địa</w:t>
            </w:r>
            <w:r>
              <w:rPr>
                <w:spacing w:val="-15"/>
                <w:sz w:val="26"/>
              </w:rPr>
              <w:t xml:space="preserve"> </w:t>
            </w:r>
            <w:r>
              <w:rPr>
                <w:spacing w:val="-4"/>
                <w:sz w:val="26"/>
              </w:rPr>
              <w:t>lí</w:t>
            </w:r>
            <w:r>
              <w:rPr>
                <w:spacing w:val="-15"/>
                <w:sz w:val="26"/>
              </w:rPr>
              <w:t xml:space="preserve"> </w:t>
            </w:r>
            <w:r>
              <w:rPr>
                <w:spacing w:val="-6"/>
                <w:sz w:val="26"/>
              </w:rPr>
              <w:t>của</w:t>
            </w:r>
            <w:r>
              <w:rPr>
                <w:spacing w:val="-15"/>
                <w:sz w:val="26"/>
              </w:rPr>
              <w:t xml:space="preserve"> </w:t>
            </w:r>
            <w:r>
              <w:rPr>
                <w:spacing w:val="-7"/>
                <w:sz w:val="26"/>
              </w:rPr>
              <w:t xml:space="preserve">vùng. </w:t>
            </w:r>
            <w:r>
              <w:rPr>
                <w:sz w:val="26"/>
              </w:rPr>
              <w:t>Phần</w:t>
            </w:r>
            <w:r>
              <w:rPr>
                <w:spacing w:val="1"/>
                <w:sz w:val="26"/>
              </w:rPr>
              <w:t xml:space="preserve"> </w:t>
            </w:r>
            <w:r>
              <w:rPr>
                <w:sz w:val="26"/>
              </w:rPr>
              <w:t>khái</w:t>
            </w:r>
            <w:r>
              <w:rPr>
                <w:spacing w:val="1"/>
                <w:sz w:val="26"/>
              </w:rPr>
              <w:t xml:space="preserve"> </w:t>
            </w:r>
            <w:r>
              <w:rPr>
                <w:sz w:val="26"/>
              </w:rPr>
              <w:t>quát</w:t>
            </w:r>
            <w:r>
              <w:rPr>
                <w:spacing w:val="1"/>
                <w:sz w:val="26"/>
              </w:rPr>
              <w:t xml:space="preserve"> </w:t>
            </w:r>
            <w:r>
              <w:rPr>
                <w:sz w:val="26"/>
              </w:rPr>
              <w:t>còn lại hướng dẫn HS tự</w:t>
            </w:r>
            <w:r>
              <w:rPr>
                <w:spacing w:val="-1"/>
                <w:sz w:val="26"/>
              </w:rPr>
              <w:t xml:space="preserve"> </w:t>
            </w:r>
            <w:r>
              <w:rPr>
                <w:sz w:val="26"/>
              </w:rPr>
              <w:t>học.</w:t>
            </w:r>
          </w:p>
        </w:tc>
        <w:tc>
          <w:tcPr>
            <w:tcW w:w="3402" w:type="dxa"/>
            <w:noWrap w:val="0"/>
            <w:vAlign w:val="top"/>
          </w:tcPr>
          <w:p>
            <w:pPr>
              <w:spacing w:line="240" w:lineRule="auto"/>
              <w:ind w:left="0" w:firstLine="0"/>
            </w:pPr>
          </w:p>
          <w:p>
            <w:pPr>
              <w:spacing w:line="240" w:lineRule="auto"/>
              <w:ind w:left="0" w:firstLine="0"/>
            </w:pPr>
            <w:r>
              <w:t>1. Khái quát chung</w:t>
            </w:r>
          </w:p>
          <w:p>
            <w:pPr>
              <w:spacing w:line="240" w:lineRule="auto"/>
              <w:ind w:left="0" w:firstLine="0"/>
            </w:pPr>
            <w:r>
              <w:rPr>
                <w:lang w:val="de-DE"/>
              </w:rPr>
              <w:t xml:space="preserve">2. Khai thác, chế biến khoáng sản và thủy điện. </w:t>
            </w:r>
          </w:p>
          <w:p>
            <w:pPr>
              <w:spacing w:line="240" w:lineRule="auto"/>
              <w:ind w:left="0" w:firstLine="0"/>
              <w:rPr>
                <w:lang w:val="de-DE"/>
              </w:rPr>
            </w:pPr>
            <w:r>
              <w:rPr>
                <w:lang w:val="de-DE"/>
              </w:rPr>
              <w:t xml:space="preserve">3.Trồng, chế biến cây công nghiệp, cây dược liệu, rau quả cận nhiệt và ôn đới. </w:t>
            </w:r>
          </w:p>
          <w:p>
            <w:pPr>
              <w:spacing w:line="240" w:lineRule="auto"/>
              <w:ind w:left="0" w:firstLine="0"/>
              <w:rPr>
                <w:lang w:val="de-DE"/>
              </w:rPr>
            </w:pPr>
            <w:r>
              <w:rPr>
                <w:lang w:val="de-DE"/>
              </w:rPr>
              <w:t>4. Chăn nuôi gia súc.</w:t>
            </w:r>
          </w:p>
          <w:p>
            <w:pPr>
              <w:spacing w:line="240" w:lineRule="auto"/>
              <w:ind w:left="0" w:firstLine="0"/>
            </w:pPr>
            <w:r>
              <w:rPr>
                <w:lang w:val="de-DE"/>
              </w:rPr>
              <w:t>5. Kinh tế biển.</w:t>
            </w:r>
          </w:p>
        </w:tc>
        <w:tc>
          <w:tcPr>
            <w:tcW w:w="4678" w:type="dxa"/>
            <w:noWrap w:val="0"/>
            <w:vAlign w:val="top"/>
          </w:tcPr>
          <w:p>
            <w:pPr>
              <w:spacing w:line="240" w:lineRule="auto"/>
              <w:ind w:left="0" w:firstLine="0"/>
              <w:rPr>
                <w:rFonts w:eastAsia="Times New Roman"/>
                <w:lang w:val="de-DE"/>
              </w:rPr>
            </w:pPr>
            <w:r>
              <w:rPr>
                <w:rFonts w:eastAsia="Times New Roman"/>
                <w:lang w:val="de-DE"/>
              </w:rPr>
              <w:t>- Trình bày được vị trí địa lí, phạm vi lãnh thổ, tên các tỉnh của vùng.</w:t>
            </w:r>
          </w:p>
          <w:p>
            <w:pPr>
              <w:spacing w:line="240" w:lineRule="auto"/>
              <w:ind w:left="0" w:firstLine="0"/>
              <w:rPr>
                <w:rFonts w:eastAsia="Times New Roman"/>
                <w:lang w:val="de-DE"/>
              </w:rPr>
            </w:pPr>
            <w:r>
              <w:rPr>
                <w:rFonts w:eastAsia="Times New Roman"/>
                <w:lang w:val="de-DE"/>
              </w:rPr>
              <w:t>- Chứng minh được các thế mạnh để phát triển kinh tế của vùng về khoáng sản và thuỷ điện, chăn nuôi, cây công nghiệp cận nhiệt, ôn đới và kinh tế biển.</w:t>
            </w:r>
          </w:p>
          <w:p>
            <w:pPr>
              <w:spacing w:line="240" w:lineRule="auto"/>
              <w:ind w:left="0" w:firstLine="0"/>
              <w:rPr>
                <w:rFonts w:eastAsia="Times New Roman"/>
                <w:lang w:val="de-DE"/>
              </w:rPr>
            </w:pPr>
            <w:r>
              <w:rPr>
                <w:rFonts w:eastAsia="Times New Roman"/>
                <w:lang w:val="de-DE"/>
              </w:rPr>
              <w:t>- Trình bày được việc khai thác các thế mạnh phát triển kinh tế của vùng và nêu được hướng phát triển.</w:t>
            </w:r>
          </w:p>
          <w:p>
            <w:pPr>
              <w:spacing w:line="240" w:lineRule="auto"/>
              <w:ind w:left="0" w:firstLine="0"/>
              <w:rPr>
                <w:rFonts w:eastAsia="Times New Roman"/>
                <w:lang w:val="de-DE"/>
              </w:rPr>
            </w:pPr>
            <w:r>
              <w:rPr>
                <w:rFonts w:eastAsia="Times New Roman"/>
                <w:lang w:val="de-DE"/>
              </w:rPr>
              <w:t>- Nêu được ý nghĩa của khai thác thế mạnh đối với  phát triển kinh tế - xã hội, quốc phòng an ninh.</w:t>
            </w:r>
          </w:p>
          <w:p>
            <w:pPr>
              <w:spacing w:line="240" w:lineRule="auto"/>
              <w:ind w:left="0" w:firstLine="0"/>
            </w:pPr>
            <w:r>
              <w:rPr>
                <w:rFonts w:eastAsia="Times New Roman"/>
                <w:lang w:val="de-DE"/>
              </w:rPr>
              <w:t>– Sử dụng được Atlat địa lí Việt Nam, bản đồ và bảng số liệu để trình bày về thế mạnh và việc khai thác các thế mạnh phát triển kinh tế của vùng.</w:t>
            </w:r>
          </w:p>
        </w:tc>
        <w:tc>
          <w:tcPr>
            <w:tcW w:w="1276" w:type="dxa"/>
            <w:noWrap w:val="0"/>
            <w:vAlign w:val="top"/>
          </w:tcPr>
          <w:p>
            <w:pPr>
              <w:ind w:left="0" w:firstLine="0"/>
              <w:jc w:val="center"/>
              <w:rPr>
                <w:lang w:val="de-DE"/>
              </w:rPr>
            </w:pPr>
          </w:p>
          <w:p>
            <w:pPr>
              <w:ind w:left="0" w:firstLine="0"/>
              <w:jc w:val="center"/>
              <w:rPr>
                <w:lang w:val="de-DE"/>
              </w:rPr>
            </w:pPr>
          </w:p>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ind w:left="0" w:firstLine="0"/>
            </w:pPr>
          </w:p>
        </w:tc>
        <w:tc>
          <w:tcPr>
            <w:tcW w:w="850" w:type="dxa"/>
            <w:noWrap w:val="0"/>
            <w:vAlign w:val="top"/>
          </w:tcPr>
          <w:p>
            <w:pPr>
              <w:ind w:left="0" w:firstLine="0"/>
              <w:jc w:val="center"/>
              <w:rPr>
                <w:b/>
              </w:rPr>
            </w:pPr>
          </w:p>
          <w:p>
            <w:pPr>
              <w:ind w:left="0" w:firstLine="0"/>
              <w:jc w:val="center"/>
              <w:rPr>
                <w:b/>
              </w:rPr>
            </w:pPr>
          </w:p>
          <w:p>
            <w:pPr>
              <w:ind w:left="0" w:firstLine="0"/>
              <w:jc w:val="center"/>
              <w:rPr>
                <w:b/>
              </w:rPr>
            </w:pPr>
            <w:r>
              <w:rPr>
                <w:b/>
              </w:rPr>
              <w:t>36</w:t>
            </w:r>
          </w:p>
        </w:tc>
        <w:tc>
          <w:tcPr>
            <w:tcW w:w="2410" w:type="dxa"/>
            <w:gridSpan w:val="2"/>
            <w:noWrap w:val="0"/>
            <w:vAlign w:val="top"/>
          </w:tcPr>
          <w:p>
            <w:pPr>
              <w:spacing w:line="240" w:lineRule="auto"/>
              <w:ind w:left="0" w:firstLine="0"/>
              <w:jc w:val="center"/>
              <w:rPr>
                <w:b/>
                <w:lang w:val="pt-BR"/>
              </w:rPr>
            </w:pPr>
          </w:p>
          <w:p>
            <w:pPr>
              <w:spacing w:line="240" w:lineRule="auto"/>
              <w:ind w:left="0" w:firstLine="0"/>
              <w:jc w:val="center"/>
              <w:rPr>
                <w:b/>
                <w:lang w:val="pt-BR"/>
              </w:rPr>
            </w:pPr>
          </w:p>
          <w:p>
            <w:pPr>
              <w:spacing w:line="240" w:lineRule="auto"/>
              <w:ind w:left="0" w:firstLine="0"/>
              <w:jc w:val="center"/>
            </w:pPr>
            <w:r>
              <w:rPr>
                <w:b/>
                <w:lang w:val="pt-BR"/>
              </w:rPr>
              <w:t xml:space="preserve">Vấn đề chuyển dịch cơ cấu kinh tế theo ngành ở Đồng bằng </w:t>
            </w:r>
            <w:r>
              <w:rPr>
                <w:b/>
                <w:lang w:val="vi-VN"/>
              </w:rPr>
              <w:t>s</w:t>
            </w:r>
            <w:r>
              <w:rPr>
                <w:b/>
                <w:lang w:val="pt-BR"/>
              </w:rPr>
              <w:t>ông Hồng</w:t>
            </w:r>
          </w:p>
        </w:tc>
        <w:tc>
          <w:tcPr>
            <w:tcW w:w="3402" w:type="dxa"/>
            <w:noWrap w:val="0"/>
            <w:vAlign w:val="center"/>
          </w:tcPr>
          <w:p>
            <w:pPr>
              <w:spacing w:line="240" w:lineRule="auto"/>
              <w:ind w:left="0" w:firstLine="0"/>
              <w:rPr>
                <w:lang w:val="de-DE"/>
              </w:rPr>
            </w:pPr>
            <w:r>
              <w:rPr>
                <w:lang w:val="de-DE"/>
              </w:rPr>
              <w:t>1. Các thế mạnh chủ yếu của vùng</w:t>
            </w:r>
          </w:p>
          <w:p>
            <w:pPr>
              <w:spacing w:line="240" w:lineRule="auto"/>
              <w:ind w:left="0" w:firstLine="0"/>
              <w:rPr>
                <w:lang w:val="de-DE"/>
              </w:rPr>
            </w:pPr>
            <w:r>
              <w:rPr>
                <w:lang w:val="de-DE"/>
              </w:rPr>
              <w:t>2. Các hạn chế chủ yếu của vùng</w:t>
            </w:r>
          </w:p>
          <w:p>
            <w:pPr>
              <w:spacing w:line="240" w:lineRule="auto"/>
              <w:ind w:left="0" w:firstLine="0"/>
              <w:rPr>
                <w:lang w:val="de-DE"/>
              </w:rPr>
            </w:pPr>
            <w:r>
              <w:rPr>
                <w:lang w:val="de-DE"/>
              </w:rPr>
              <w:t>3. Chuyển dịch cơ cấu kinh tế theo ngành và các định hướng chính</w:t>
            </w:r>
          </w:p>
        </w:tc>
        <w:tc>
          <w:tcPr>
            <w:tcW w:w="4678" w:type="dxa"/>
            <w:noWrap w:val="0"/>
            <w:vAlign w:val="center"/>
          </w:tcPr>
          <w:p>
            <w:pPr>
              <w:spacing w:line="240" w:lineRule="auto"/>
              <w:ind w:left="0" w:firstLine="0"/>
              <w:rPr>
                <w:rFonts w:eastAsia="Times New Roman"/>
                <w:lang w:val="de-DE"/>
              </w:rPr>
            </w:pPr>
            <w:r>
              <w:rPr>
                <w:rFonts w:eastAsia="Times New Roman"/>
                <w:lang w:val="de-DE"/>
              </w:rPr>
              <w:t>- Trình bày được vị trí địa lí, phạm vi lãnh thổ và dân số của vùng.</w:t>
            </w:r>
          </w:p>
          <w:p>
            <w:pPr>
              <w:spacing w:line="240" w:lineRule="auto"/>
              <w:ind w:left="0" w:firstLine="0"/>
              <w:rPr>
                <w:rFonts w:eastAsia="Times New Roman"/>
                <w:lang w:val="de-DE"/>
              </w:rPr>
            </w:pPr>
            <w:r>
              <w:rPr>
                <w:lang w:val="de-DE"/>
              </w:rPr>
              <w:t xml:space="preserve">- </w:t>
            </w:r>
            <w:r>
              <w:rPr>
                <w:rFonts w:eastAsia="Times New Roman"/>
                <w:lang w:val="de-DE"/>
              </w:rPr>
              <w:t>Phân tích được các thế mạnh, hạn chế đối với việc phát triển kinh tế - xã hội của Đồng bằng sông Hồng.</w:t>
            </w:r>
          </w:p>
          <w:p>
            <w:pPr>
              <w:spacing w:line="240" w:lineRule="auto"/>
              <w:ind w:left="0" w:firstLine="0"/>
              <w:rPr>
                <w:rFonts w:eastAsia="Times New Roman"/>
                <w:lang w:val="de-DE"/>
              </w:rPr>
            </w:pPr>
            <w:r>
              <w:rPr>
                <w:rFonts w:eastAsia="Times New Roman"/>
                <w:lang w:val="de-DE"/>
              </w:rPr>
              <w:t>- Phân tích được một số vấn đề về phát triển kinh tế - xã hội của vùng: Vấn đề phát triển công nghiệp, vấn đề phát triển dịch vụ.</w:t>
            </w:r>
          </w:p>
          <w:p>
            <w:pPr>
              <w:spacing w:line="240" w:lineRule="auto"/>
              <w:ind w:left="0" w:firstLine="0"/>
              <w:rPr>
                <w:rFonts w:eastAsia="Times New Roman"/>
                <w:lang w:val="de-DE"/>
              </w:rPr>
            </w:pPr>
            <w:r>
              <w:rPr>
                <w:rFonts w:eastAsia="Times New Roman"/>
                <w:lang w:val="de-DE"/>
              </w:rPr>
              <w:t>- Sử dụng được atlat địa lí Việt Nam, bản đồ và bảng số liệu để trình bày về các thế mạnh của vùng.</w:t>
            </w:r>
          </w:p>
        </w:tc>
        <w:tc>
          <w:tcPr>
            <w:tcW w:w="1276" w:type="dxa"/>
            <w:noWrap w:val="0"/>
            <w:vAlign w:val="center"/>
          </w:tcPr>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top"/>
          </w:tcPr>
          <w:p>
            <w:pPr>
              <w:ind w:left="0" w:firstLine="0"/>
            </w:pPr>
          </w:p>
        </w:tc>
        <w:tc>
          <w:tcPr>
            <w:tcW w:w="850" w:type="dxa"/>
            <w:noWrap w:val="0"/>
            <w:vAlign w:val="top"/>
          </w:tcPr>
          <w:p>
            <w:pPr>
              <w:ind w:left="0" w:firstLine="0"/>
              <w:jc w:val="center"/>
              <w:rPr>
                <w:b/>
              </w:rPr>
            </w:pPr>
          </w:p>
        </w:tc>
        <w:tc>
          <w:tcPr>
            <w:tcW w:w="2410" w:type="dxa"/>
            <w:gridSpan w:val="2"/>
            <w:noWrap w:val="0"/>
            <w:vAlign w:val="top"/>
          </w:tcPr>
          <w:p>
            <w:pPr>
              <w:ind w:left="0" w:firstLine="0"/>
              <w:jc w:val="left"/>
              <w:rPr>
                <w:i/>
                <w:color w:val="FF0000"/>
                <w:sz w:val="26"/>
                <w:szCs w:val="26"/>
                <w:lang w:val="pt-BR"/>
              </w:rPr>
            </w:pPr>
            <w:r>
              <w:rPr>
                <w:bCs/>
                <w:i/>
                <w:color w:val="FF0000"/>
                <w:spacing w:val="-4"/>
                <w:sz w:val="26"/>
              </w:rPr>
              <w:t>Bài 34. Thực hành: Phân tích mối quan hệ giữa dân số với việc sản xuất lương thực ở Đồng bằng sông Hồng</w:t>
            </w:r>
          </w:p>
        </w:tc>
        <w:tc>
          <w:tcPr>
            <w:tcW w:w="3402" w:type="dxa"/>
            <w:noWrap w:val="0"/>
            <w:vAlign w:val="center"/>
          </w:tcPr>
          <w:p>
            <w:pPr>
              <w:spacing w:line="240" w:lineRule="auto"/>
              <w:ind w:left="0" w:firstLine="0"/>
              <w:rPr>
                <w:lang w:val="de-DE"/>
              </w:rPr>
            </w:pPr>
          </w:p>
        </w:tc>
        <w:tc>
          <w:tcPr>
            <w:tcW w:w="4678" w:type="dxa"/>
            <w:noWrap w:val="0"/>
            <w:vAlign w:val="center"/>
          </w:tcPr>
          <w:p>
            <w:pPr>
              <w:spacing w:line="240" w:lineRule="auto"/>
              <w:ind w:left="0" w:firstLine="0"/>
              <w:rPr>
                <w:rFonts w:eastAsia="Times New Roman"/>
                <w:lang w:val="de-DE"/>
              </w:rPr>
            </w:pPr>
          </w:p>
        </w:tc>
        <w:tc>
          <w:tcPr>
            <w:tcW w:w="1276" w:type="dxa"/>
            <w:noWrap w:val="0"/>
            <w:vAlign w:val="center"/>
          </w:tcPr>
          <w:p>
            <w:pPr>
              <w:ind w:left="0" w:firstLine="0"/>
              <w:jc w:val="center"/>
              <w:rPr>
                <w:lang w:val="de-DE"/>
              </w:rPr>
            </w:pPr>
            <w:r>
              <w:rPr>
                <w:lang w:val="de-DE"/>
              </w:rPr>
              <w:t xml:space="preserve">HS tự làm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1418" w:type="dxa"/>
            <w:vMerge w:val="restart"/>
            <w:noWrap w:val="0"/>
            <w:vAlign w:val="top"/>
          </w:tcPr>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r>
              <w:rPr>
                <w:rFonts w:eastAsia="Times New Roman"/>
                <w:b/>
                <w:lang w:val="de-DE"/>
              </w:rPr>
              <w:t>28</w:t>
            </w:r>
          </w:p>
          <w:p>
            <w:pPr>
              <w:spacing w:line="240" w:lineRule="auto"/>
              <w:ind w:left="0" w:firstLine="0"/>
              <w:jc w:val="center"/>
            </w:pPr>
            <w:r>
              <w:t>(21/3 – 26/3202</w:t>
            </w:r>
            <w:r>
              <w:rPr>
                <w:rFonts w:hint="default"/>
                <w:lang w:val="en-US"/>
              </w:rPr>
              <w:t>3</w:t>
            </w:r>
            <w:r>
              <w:t>)</w:t>
            </w: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pPr>
          </w:p>
        </w:tc>
        <w:tc>
          <w:tcPr>
            <w:tcW w:w="850" w:type="dxa"/>
            <w:noWrap w:val="0"/>
            <w:vAlign w:val="top"/>
          </w:tcPr>
          <w:p>
            <w:pPr>
              <w:ind w:left="0" w:firstLine="0"/>
              <w:jc w:val="center"/>
              <w:rPr>
                <w:b/>
              </w:rPr>
            </w:pPr>
          </w:p>
          <w:p>
            <w:pPr>
              <w:ind w:left="0" w:firstLine="0"/>
              <w:jc w:val="center"/>
              <w:rPr>
                <w:b/>
              </w:rPr>
            </w:pPr>
          </w:p>
          <w:p>
            <w:pPr>
              <w:ind w:left="0" w:firstLine="0"/>
              <w:jc w:val="center"/>
              <w:rPr>
                <w:b/>
              </w:rPr>
            </w:pPr>
            <w:r>
              <w:rPr>
                <w:b/>
              </w:rPr>
              <w:t>37</w:t>
            </w:r>
          </w:p>
        </w:tc>
        <w:tc>
          <w:tcPr>
            <w:tcW w:w="2410" w:type="dxa"/>
            <w:gridSpan w:val="2"/>
            <w:noWrap w:val="0"/>
            <w:vAlign w:val="center"/>
          </w:tcPr>
          <w:p>
            <w:pPr>
              <w:spacing w:line="240" w:lineRule="auto"/>
              <w:ind w:left="0" w:firstLine="0"/>
              <w:jc w:val="center"/>
              <w:rPr>
                <w:rFonts w:eastAsia="Times New Roman"/>
                <w:b/>
                <w:lang w:val="de-DE"/>
              </w:rPr>
            </w:pPr>
            <w:r>
              <w:rPr>
                <w:rFonts w:eastAsia="Times New Roman"/>
                <w:b/>
                <w:lang w:val="de-DE"/>
              </w:rPr>
              <w:t>Vấn đề phát triển kinh tế xã hội ở Bắc Trung Bộ</w:t>
            </w:r>
          </w:p>
          <w:p>
            <w:pPr>
              <w:spacing w:line="240" w:lineRule="auto"/>
              <w:ind w:left="0" w:firstLine="0"/>
              <w:jc w:val="center"/>
              <w:rPr>
                <w:i/>
                <w:color w:val="FF0000"/>
                <w:lang w:val="de-DE"/>
              </w:rPr>
            </w:pPr>
            <w:r>
              <w:rPr>
                <w:i/>
                <w:color w:val="FF0000"/>
                <w:lang w:val="de-DE"/>
              </w:rPr>
              <w:t>Mục I: Khái quát chung</w:t>
            </w:r>
          </w:p>
          <w:p>
            <w:pPr>
              <w:spacing w:line="240" w:lineRule="auto"/>
              <w:ind w:left="0" w:firstLine="0"/>
              <w:jc w:val="left"/>
              <w:rPr>
                <w:i/>
                <w:lang w:val="de-DE"/>
              </w:rPr>
            </w:pPr>
            <w:r>
              <w:rPr>
                <w:i/>
                <w:spacing w:val="-6"/>
                <w:sz w:val="26"/>
              </w:rPr>
              <w:t xml:space="preserve">Chỉ dạy nội dung </w:t>
            </w:r>
            <w:r>
              <w:rPr>
                <w:i/>
                <w:spacing w:val="-4"/>
                <w:sz w:val="26"/>
              </w:rPr>
              <w:t xml:space="preserve">về </w:t>
            </w:r>
            <w:r>
              <w:rPr>
                <w:i/>
                <w:spacing w:val="-6"/>
                <w:sz w:val="26"/>
              </w:rPr>
              <w:t xml:space="preserve">phạm </w:t>
            </w:r>
            <w:r>
              <w:rPr>
                <w:i/>
                <w:spacing w:val="-4"/>
                <w:sz w:val="26"/>
              </w:rPr>
              <w:t xml:space="preserve">vi </w:t>
            </w:r>
            <w:r>
              <w:rPr>
                <w:i/>
                <w:spacing w:val="-6"/>
                <w:sz w:val="26"/>
              </w:rPr>
              <w:t xml:space="preserve">lãnh thổ, tên các </w:t>
            </w:r>
            <w:r>
              <w:rPr>
                <w:i/>
                <w:spacing w:val="-7"/>
                <w:sz w:val="26"/>
              </w:rPr>
              <w:t>tỉnh,</w:t>
            </w:r>
            <w:r>
              <w:rPr>
                <w:i/>
                <w:spacing w:val="-17"/>
                <w:sz w:val="26"/>
              </w:rPr>
              <w:t xml:space="preserve"> </w:t>
            </w:r>
            <w:r>
              <w:rPr>
                <w:i/>
                <w:spacing w:val="-4"/>
                <w:sz w:val="26"/>
              </w:rPr>
              <w:t>vị</w:t>
            </w:r>
            <w:r>
              <w:rPr>
                <w:i/>
                <w:spacing w:val="-15"/>
                <w:sz w:val="26"/>
              </w:rPr>
              <w:t xml:space="preserve"> </w:t>
            </w:r>
            <w:r>
              <w:rPr>
                <w:i/>
                <w:spacing w:val="-6"/>
                <w:sz w:val="26"/>
              </w:rPr>
              <w:t>trí</w:t>
            </w:r>
            <w:r>
              <w:rPr>
                <w:i/>
                <w:spacing w:val="-15"/>
                <w:sz w:val="26"/>
              </w:rPr>
              <w:t xml:space="preserve"> </w:t>
            </w:r>
            <w:r>
              <w:rPr>
                <w:i/>
                <w:spacing w:val="-6"/>
                <w:sz w:val="26"/>
              </w:rPr>
              <w:t>địa</w:t>
            </w:r>
            <w:r>
              <w:rPr>
                <w:i/>
                <w:spacing w:val="-15"/>
                <w:sz w:val="26"/>
              </w:rPr>
              <w:t xml:space="preserve"> </w:t>
            </w:r>
            <w:r>
              <w:rPr>
                <w:i/>
                <w:spacing w:val="-4"/>
                <w:sz w:val="26"/>
              </w:rPr>
              <w:t>lí</w:t>
            </w:r>
            <w:r>
              <w:rPr>
                <w:i/>
                <w:spacing w:val="-15"/>
                <w:sz w:val="26"/>
              </w:rPr>
              <w:t xml:space="preserve"> </w:t>
            </w:r>
            <w:r>
              <w:rPr>
                <w:i/>
                <w:spacing w:val="-6"/>
                <w:sz w:val="26"/>
              </w:rPr>
              <w:t>của</w:t>
            </w:r>
            <w:r>
              <w:rPr>
                <w:i/>
                <w:spacing w:val="-15"/>
                <w:sz w:val="26"/>
              </w:rPr>
              <w:t xml:space="preserve"> </w:t>
            </w:r>
            <w:r>
              <w:rPr>
                <w:i/>
                <w:spacing w:val="-7"/>
                <w:sz w:val="26"/>
              </w:rPr>
              <w:t>vùng.</w:t>
            </w:r>
            <w:r>
              <w:rPr>
                <w:i/>
                <w:spacing w:val="-8"/>
                <w:sz w:val="26"/>
              </w:rPr>
              <w:t xml:space="preserve"> </w:t>
            </w:r>
            <w:r>
              <w:rPr>
                <w:i/>
                <w:sz w:val="26"/>
              </w:rPr>
              <w:t>Phần</w:t>
            </w:r>
            <w:r>
              <w:rPr>
                <w:i/>
                <w:spacing w:val="1"/>
                <w:sz w:val="26"/>
              </w:rPr>
              <w:t xml:space="preserve"> </w:t>
            </w:r>
            <w:r>
              <w:rPr>
                <w:i/>
                <w:sz w:val="26"/>
              </w:rPr>
              <w:t>khái</w:t>
            </w:r>
            <w:r>
              <w:rPr>
                <w:i/>
                <w:spacing w:val="1"/>
                <w:sz w:val="26"/>
              </w:rPr>
              <w:t xml:space="preserve"> </w:t>
            </w:r>
            <w:r>
              <w:rPr>
                <w:i/>
                <w:sz w:val="26"/>
              </w:rPr>
              <w:t>quát</w:t>
            </w:r>
            <w:r>
              <w:rPr>
                <w:i/>
                <w:spacing w:val="1"/>
                <w:sz w:val="26"/>
              </w:rPr>
              <w:t xml:space="preserve"> </w:t>
            </w:r>
            <w:r>
              <w:rPr>
                <w:i/>
                <w:sz w:val="26"/>
              </w:rPr>
              <w:t>còn lại hướng dẫn HS tự</w:t>
            </w:r>
            <w:r>
              <w:rPr>
                <w:i/>
                <w:spacing w:val="-1"/>
                <w:sz w:val="26"/>
              </w:rPr>
              <w:t xml:space="preserve"> </w:t>
            </w:r>
            <w:r>
              <w:rPr>
                <w:i/>
                <w:sz w:val="26"/>
              </w:rPr>
              <w:t>học</w:t>
            </w:r>
          </w:p>
        </w:tc>
        <w:tc>
          <w:tcPr>
            <w:tcW w:w="3402" w:type="dxa"/>
            <w:noWrap w:val="0"/>
            <w:vAlign w:val="center"/>
          </w:tcPr>
          <w:p>
            <w:pPr>
              <w:autoSpaceDE w:val="0"/>
              <w:autoSpaceDN w:val="0"/>
              <w:adjustRightInd w:val="0"/>
              <w:spacing w:line="240" w:lineRule="auto"/>
              <w:ind w:left="0" w:firstLine="0"/>
              <w:rPr>
                <w:lang w:val="de-DE"/>
              </w:rPr>
            </w:pPr>
            <w:r>
              <w:rPr>
                <w:lang w:val="de-DE"/>
              </w:rPr>
              <w:t>1.Khái quát chung</w:t>
            </w:r>
          </w:p>
          <w:p>
            <w:pPr>
              <w:autoSpaceDE w:val="0"/>
              <w:autoSpaceDN w:val="0"/>
              <w:adjustRightInd w:val="0"/>
              <w:spacing w:line="240" w:lineRule="auto"/>
              <w:ind w:left="0" w:firstLine="0"/>
              <w:rPr>
                <w:lang w:val="de-DE"/>
              </w:rPr>
            </w:pPr>
            <w:r>
              <w:rPr>
                <w:lang w:val="de-DE"/>
              </w:rPr>
              <w:t>2. Hình thành cơ cấu nông- lâm – ngư nghiệp</w:t>
            </w:r>
          </w:p>
          <w:p>
            <w:pPr>
              <w:autoSpaceDE w:val="0"/>
              <w:autoSpaceDN w:val="0"/>
              <w:adjustRightInd w:val="0"/>
              <w:spacing w:line="240" w:lineRule="auto"/>
              <w:ind w:left="0" w:firstLine="0"/>
              <w:rPr>
                <w:lang w:val="de-DE"/>
              </w:rPr>
            </w:pPr>
            <w:r>
              <w:rPr>
                <w:lang w:val="de-DE"/>
              </w:rPr>
              <w:t xml:space="preserve">3. Hình thành cơ cấu công nghiệp và phát triển cơ sở hạ tầng giao thông vận tải. </w:t>
            </w:r>
          </w:p>
        </w:tc>
        <w:tc>
          <w:tcPr>
            <w:tcW w:w="4678" w:type="dxa"/>
            <w:noWrap w:val="0"/>
            <w:vAlign w:val="center"/>
          </w:tcPr>
          <w:p>
            <w:pPr>
              <w:tabs>
                <w:tab w:val="left" w:pos="4960"/>
              </w:tabs>
              <w:spacing w:line="240" w:lineRule="auto"/>
              <w:ind w:left="0" w:firstLine="0"/>
              <w:rPr>
                <w:rFonts w:eastAsia="Times New Roman"/>
                <w:lang w:val="de-DE"/>
              </w:rPr>
            </w:pPr>
          </w:p>
          <w:p>
            <w:pPr>
              <w:spacing w:line="240" w:lineRule="auto"/>
              <w:ind w:left="0" w:firstLine="0"/>
              <w:rPr>
                <w:rFonts w:eastAsia="Times New Roman"/>
                <w:lang w:val="de-DE"/>
              </w:rPr>
            </w:pPr>
            <w:r>
              <w:rPr>
                <w:rFonts w:eastAsia="Times New Roman"/>
                <w:lang w:val="de-DE"/>
              </w:rPr>
              <w:t>- Phân tích được sự hình thành cơ cấu nông - lâm - ngư nghiệp, cơ cấu công nghiệp và xây dựng cơ sở hạ tầng của vùng.</w:t>
            </w:r>
          </w:p>
          <w:p>
            <w:pPr>
              <w:spacing w:line="240" w:lineRule="auto"/>
              <w:ind w:left="0" w:firstLine="0"/>
              <w:rPr>
                <w:rFonts w:eastAsia="Times New Roman"/>
                <w:lang w:val="de-DE"/>
              </w:rPr>
            </w:pPr>
            <w:r>
              <w:rPr>
                <w:rFonts w:eastAsia="Times New Roman"/>
                <w:lang w:val="de-DE"/>
              </w:rPr>
              <w:t>- Sử dụng bản đồ, Atlat để xác định vị trí của vùng, nhận xét và giải thích sự phân bố một số ngành kinh tế đặc trưng của vùng.</w:t>
            </w:r>
          </w:p>
          <w:p>
            <w:pPr>
              <w:spacing w:line="240" w:lineRule="auto"/>
              <w:ind w:left="0" w:firstLine="0"/>
              <w:rPr>
                <w:rFonts w:eastAsia="Times New Roman"/>
                <w:lang w:val="de-DE"/>
              </w:rPr>
            </w:pPr>
            <w:r>
              <w:rPr>
                <w:rFonts w:eastAsia="Times New Roman"/>
                <w:lang w:val="de-DE"/>
              </w:rPr>
              <w:t xml:space="preserve">- Phân tích số liệu thống kê, biểu đồ để thấy được tình hình phát triển kinh tế của vùng </w:t>
            </w:r>
          </w:p>
          <w:p>
            <w:pPr>
              <w:spacing w:line="240" w:lineRule="auto"/>
              <w:ind w:left="0" w:firstLine="0"/>
              <w:rPr>
                <w:rFonts w:eastAsia="Times New Roman"/>
                <w:lang w:val="de-DE"/>
              </w:rPr>
            </w:pPr>
            <w:r>
              <w:rPr>
                <w:rFonts w:eastAsia="Times New Roman"/>
                <w:lang w:val="de-DE"/>
              </w:rPr>
              <w:t>- Nhận thức được những thế mạnh và những KK vùng có thể đưa ra những định hướng cho sự PT KT vùng trong tương lai.</w:t>
            </w:r>
          </w:p>
        </w:tc>
        <w:tc>
          <w:tcPr>
            <w:tcW w:w="1276" w:type="dxa"/>
            <w:noWrap w:val="0"/>
            <w:vAlign w:val="center"/>
          </w:tcPr>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ind w:left="0" w:firstLine="0"/>
            </w:pPr>
          </w:p>
        </w:tc>
        <w:tc>
          <w:tcPr>
            <w:tcW w:w="850" w:type="dxa"/>
            <w:noWrap w:val="0"/>
            <w:vAlign w:val="top"/>
          </w:tcPr>
          <w:p>
            <w:pPr>
              <w:ind w:left="0" w:firstLine="0"/>
              <w:jc w:val="center"/>
              <w:rPr>
                <w:b/>
              </w:rPr>
            </w:pPr>
            <w:r>
              <w:rPr>
                <w:b/>
              </w:rPr>
              <w:t>38</w:t>
            </w:r>
          </w:p>
        </w:tc>
        <w:tc>
          <w:tcPr>
            <w:tcW w:w="2410" w:type="dxa"/>
            <w:gridSpan w:val="2"/>
            <w:noWrap w:val="0"/>
            <w:vAlign w:val="center"/>
          </w:tcPr>
          <w:p>
            <w:pPr>
              <w:spacing w:line="240" w:lineRule="auto"/>
              <w:ind w:left="0" w:firstLine="0"/>
              <w:jc w:val="center"/>
              <w:rPr>
                <w:rFonts w:eastAsia="Times New Roman"/>
                <w:b/>
                <w:lang w:val="de-DE"/>
              </w:rPr>
            </w:pPr>
            <w:r>
              <w:rPr>
                <w:rFonts w:eastAsia="Times New Roman"/>
                <w:b/>
                <w:lang w:val="de-DE"/>
              </w:rPr>
              <w:t>Vấn đề phát triển kinh tế xã hội ở duyên hải Nam Trung Bộ</w:t>
            </w:r>
          </w:p>
          <w:p>
            <w:pPr>
              <w:spacing w:line="240" w:lineRule="auto"/>
              <w:ind w:left="0" w:firstLine="0"/>
              <w:jc w:val="center"/>
              <w:rPr>
                <w:i/>
                <w:color w:val="FF0000"/>
                <w:lang w:val="de-DE"/>
              </w:rPr>
            </w:pPr>
            <w:r>
              <w:rPr>
                <w:i/>
                <w:color w:val="FF0000"/>
                <w:lang w:val="de-DE"/>
              </w:rPr>
              <w:t>Mục I: Khái quát chung</w:t>
            </w:r>
          </w:p>
          <w:p>
            <w:pPr>
              <w:spacing w:line="240" w:lineRule="auto"/>
              <w:ind w:left="0" w:firstLine="0"/>
              <w:jc w:val="center"/>
              <w:rPr>
                <w:lang w:val="de-DE"/>
              </w:rPr>
            </w:pPr>
            <w:r>
              <w:rPr>
                <w:i/>
                <w:spacing w:val="-6"/>
                <w:sz w:val="26"/>
              </w:rPr>
              <w:t xml:space="preserve">Chỉ dạy nội dung </w:t>
            </w:r>
            <w:r>
              <w:rPr>
                <w:i/>
                <w:spacing w:val="-4"/>
                <w:sz w:val="26"/>
              </w:rPr>
              <w:t xml:space="preserve">về </w:t>
            </w:r>
            <w:r>
              <w:rPr>
                <w:i/>
                <w:spacing w:val="-6"/>
                <w:sz w:val="26"/>
              </w:rPr>
              <w:t xml:space="preserve">phạm </w:t>
            </w:r>
            <w:r>
              <w:rPr>
                <w:i/>
                <w:spacing w:val="-4"/>
                <w:sz w:val="26"/>
              </w:rPr>
              <w:t xml:space="preserve">vi </w:t>
            </w:r>
            <w:r>
              <w:rPr>
                <w:i/>
                <w:spacing w:val="-6"/>
                <w:sz w:val="26"/>
              </w:rPr>
              <w:t xml:space="preserve">lãnh thổ, tên các </w:t>
            </w:r>
            <w:r>
              <w:rPr>
                <w:i/>
                <w:spacing w:val="-7"/>
                <w:sz w:val="26"/>
              </w:rPr>
              <w:t>tỉnh,</w:t>
            </w:r>
            <w:r>
              <w:rPr>
                <w:i/>
                <w:spacing w:val="-17"/>
                <w:sz w:val="26"/>
              </w:rPr>
              <w:t xml:space="preserve"> </w:t>
            </w:r>
            <w:r>
              <w:rPr>
                <w:i/>
                <w:spacing w:val="-4"/>
                <w:sz w:val="26"/>
              </w:rPr>
              <w:t>vị</w:t>
            </w:r>
            <w:r>
              <w:rPr>
                <w:i/>
                <w:spacing w:val="-15"/>
                <w:sz w:val="26"/>
              </w:rPr>
              <w:t xml:space="preserve"> </w:t>
            </w:r>
            <w:r>
              <w:rPr>
                <w:i/>
                <w:spacing w:val="-6"/>
                <w:sz w:val="26"/>
              </w:rPr>
              <w:t>trí</w:t>
            </w:r>
            <w:r>
              <w:rPr>
                <w:i/>
                <w:spacing w:val="-15"/>
                <w:sz w:val="26"/>
              </w:rPr>
              <w:t xml:space="preserve"> </w:t>
            </w:r>
            <w:r>
              <w:rPr>
                <w:i/>
                <w:spacing w:val="-6"/>
                <w:sz w:val="26"/>
              </w:rPr>
              <w:t>địa</w:t>
            </w:r>
            <w:r>
              <w:rPr>
                <w:i/>
                <w:spacing w:val="-15"/>
                <w:sz w:val="26"/>
              </w:rPr>
              <w:t xml:space="preserve"> </w:t>
            </w:r>
            <w:r>
              <w:rPr>
                <w:i/>
                <w:spacing w:val="-4"/>
                <w:sz w:val="26"/>
              </w:rPr>
              <w:t>lí</w:t>
            </w:r>
            <w:r>
              <w:rPr>
                <w:i/>
                <w:spacing w:val="-15"/>
                <w:sz w:val="26"/>
              </w:rPr>
              <w:t xml:space="preserve"> </w:t>
            </w:r>
            <w:r>
              <w:rPr>
                <w:i/>
                <w:spacing w:val="-6"/>
                <w:sz w:val="26"/>
              </w:rPr>
              <w:t>của</w:t>
            </w:r>
            <w:r>
              <w:rPr>
                <w:i/>
                <w:spacing w:val="-15"/>
                <w:sz w:val="26"/>
              </w:rPr>
              <w:t xml:space="preserve"> </w:t>
            </w:r>
            <w:r>
              <w:rPr>
                <w:i/>
                <w:spacing w:val="-7"/>
                <w:sz w:val="26"/>
              </w:rPr>
              <w:t>vùng.</w:t>
            </w:r>
            <w:r>
              <w:rPr>
                <w:i/>
                <w:spacing w:val="-8"/>
                <w:sz w:val="26"/>
              </w:rPr>
              <w:t xml:space="preserve"> </w:t>
            </w:r>
            <w:r>
              <w:rPr>
                <w:i/>
                <w:sz w:val="26"/>
              </w:rPr>
              <w:t>Phần</w:t>
            </w:r>
            <w:r>
              <w:rPr>
                <w:i/>
                <w:spacing w:val="1"/>
                <w:sz w:val="26"/>
              </w:rPr>
              <w:t xml:space="preserve"> </w:t>
            </w:r>
            <w:r>
              <w:rPr>
                <w:i/>
                <w:sz w:val="26"/>
              </w:rPr>
              <w:t>khái</w:t>
            </w:r>
            <w:r>
              <w:rPr>
                <w:i/>
                <w:spacing w:val="1"/>
                <w:sz w:val="26"/>
              </w:rPr>
              <w:t xml:space="preserve"> </w:t>
            </w:r>
            <w:r>
              <w:rPr>
                <w:i/>
                <w:sz w:val="26"/>
              </w:rPr>
              <w:t>quát</w:t>
            </w:r>
            <w:r>
              <w:rPr>
                <w:i/>
                <w:spacing w:val="1"/>
                <w:sz w:val="26"/>
              </w:rPr>
              <w:t xml:space="preserve"> </w:t>
            </w:r>
            <w:r>
              <w:rPr>
                <w:i/>
                <w:sz w:val="26"/>
              </w:rPr>
              <w:t>còn lại hướng dẫn HS tự</w:t>
            </w:r>
            <w:r>
              <w:rPr>
                <w:i/>
                <w:spacing w:val="-1"/>
                <w:sz w:val="26"/>
              </w:rPr>
              <w:t xml:space="preserve"> </w:t>
            </w:r>
            <w:r>
              <w:rPr>
                <w:i/>
                <w:sz w:val="26"/>
              </w:rPr>
              <w:t>học</w:t>
            </w:r>
          </w:p>
        </w:tc>
        <w:tc>
          <w:tcPr>
            <w:tcW w:w="3402" w:type="dxa"/>
            <w:noWrap w:val="0"/>
            <w:vAlign w:val="center"/>
          </w:tcPr>
          <w:p>
            <w:pPr>
              <w:spacing w:line="240" w:lineRule="auto"/>
              <w:ind w:left="0" w:firstLine="0"/>
              <w:rPr>
                <w:lang w:val="de-DE"/>
              </w:rPr>
            </w:pPr>
            <w:r>
              <w:rPr>
                <w:lang w:val="de-DE"/>
              </w:rPr>
              <w:t>1. Khái quát chung</w:t>
            </w:r>
          </w:p>
          <w:p>
            <w:pPr>
              <w:spacing w:line="240" w:lineRule="auto"/>
              <w:ind w:left="0" w:firstLine="0"/>
              <w:rPr>
                <w:lang w:val="de-DE"/>
              </w:rPr>
            </w:pPr>
            <w:r>
              <w:rPr>
                <w:lang w:val="de-DE"/>
              </w:rPr>
              <w:t>2. Phát triển tổng hợp kinh tế biển</w:t>
            </w:r>
          </w:p>
          <w:p>
            <w:pPr>
              <w:spacing w:line="240" w:lineRule="auto"/>
              <w:ind w:left="0" w:firstLine="0"/>
              <w:rPr>
                <w:lang w:val="de-DE"/>
              </w:rPr>
            </w:pPr>
            <w:r>
              <w:rPr>
                <w:lang w:val="de-DE"/>
              </w:rPr>
              <w:t>3. Phát triển công nghiệp và cơ sở hạ tầng</w:t>
            </w:r>
          </w:p>
          <w:p>
            <w:pPr>
              <w:spacing w:line="240" w:lineRule="auto"/>
              <w:ind w:left="0" w:firstLine="0"/>
              <w:rPr>
                <w:lang w:val="de-DE"/>
              </w:rPr>
            </w:pPr>
          </w:p>
        </w:tc>
        <w:tc>
          <w:tcPr>
            <w:tcW w:w="4678" w:type="dxa"/>
            <w:noWrap w:val="0"/>
            <w:vAlign w:val="center"/>
          </w:tcPr>
          <w:p>
            <w:pPr>
              <w:spacing w:line="240" w:lineRule="auto"/>
              <w:ind w:left="0" w:firstLine="0"/>
              <w:rPr>
                <w:rFonts w:eastAsia="Times New Roman"/>
                <w:lang w:val="de-DE"/>
              </w:rPr>
            </w:pPr>
            <w:r>
              <w:rPr>
                <w:rFonts w:eastAsia="Times New Roman"/>
                <w:lang w:val="de-DE"/>
              </w:rPr>
              <w:t>- Trình bày được vị trí địa lí, phạm vi lãnh thổ và tên các tỉnh/thành phố của vùng.</w:t>
            </w:r>
          </w:p>
          <w:p>
            <w:pPr>
              <w:spacing w:line="240" w:lineRule="auto"/>
              <w:ind w:left="0" w:firstLine="0"/>
              <w:rPr>
                <w:rFonts w:eastAsia="Times New Roman"/>
                <w:lang w:val="de-DE"/>
              </w:rPr>
            </w:pPr>
            <w:r>
              <w:rPr>
                <w:rFonts w:eastAsia="Times New Roman"/>
                <w:lang w:val="de-DE"/>
              </w:rPr>
              <w:t>- Phân tích được các thế mạnh và hạn chế đối với phát triển các ngành kinh tế biển: khai thác tài nguyên sinh vật biển, giao thông vận tải biển, du lịch biển, khai thác khoáng sản biển.</w:t>
            </w:r>
          </w:p>
          <w:p>
            <w:pPr>
              <w:spacing w:line="240" w:lineRule="auto"/>
              <w:ind w:left="0" w:firstLine="0"/>
              <w:rPr>
                <w:rFonts w:eastAsia="Times New Roman"/>
                <w:lang w:val="de-DE"/>
              </w:rPr>
            </w:pPr>
            <w:r>
              <w:rPr>
                <w:rFonts w:eastAsia="Times New Roman"/>
                <w:lang w:val="de-DE"/>
              </w:rPr>
              <w:t>- Trình bày được việc phát triển các ngành kinh tế biển và nêu được hướng phát triển kinh tế biển của vùng.</w:t>
            </w:r>
          </w:p>
          <w:p>
            <w:pPr>
              <w:spacing w:line="240" w:lineRule="auto"/>
              <w:ind w:left="0" w:firstLine="0"/>
              <w:rPr>
                <w:rFonts w:eastAsia="Times New Roman"/>
                <w:lang w:val="de-DE"/>
              </w:rPr>
            </w:pPr>
            <w:r>
              <w:rPr>
                <w:rFonts w:eastAsia="Times New Roman"/>
                <w:lang w:val="de-DE"/>
              </w:rPr>
              <w:t>- Sử dụng được Atlat địa lí Việt Nam, bản đồ và bảng số liệu để trình bày về thế mạnh phát triển các ngành kinh tế biển của vùng.</w:t>
            </w:r>
          </w:p>
          <w:p>
            <w:pPr>
              <w:spacing w:line="240" w:lineRule="auto"/>
              <w:ind w:left="0" w:firstLine="0"/>
              <w:rPr>
                <w:rFonts w:eastAsia="Times New Roman"/>
                <w:lang w:val="de-DE"/>
              </w:rPr>
            </w:pPr>
            <w:r>
              <w:rPr>
                <w:rFonts w:eastAsia="Times New Roman"/>
                <w:lang w:val="de-DE"/>
              </w:rPr>
              <w:t>- Liên hệ được phát triển kinh tế biển với quốc phòng an ninh.</w:t>
            </w:r>
          </w:p>
        </w:tc>
        <w:tc>
          <w:tcPr>
            <w:tcW w:w="1276" w:type="dxa"/>
            <w:noWrap w:val="0"/>
            <w:vAlign w:val="center"/>
          </w:tcPr>
          <w:p>
            <w:pPr>
              <w:spacing w:line="240" w:lineRule="auto"/>
              <w:ind w:left="0" w:firstLine="0"/>
              <w:jc w:val="center"/>
              <w:rPr>
                <w:lang w:val="de-DE"/>
              </w:rP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1418" w:type="dxa"/>
            <w:vMerge w:val="restart"/>
            <w:noWrap w:val="0"/>
            <w:vAlign w:val="top"/>
          </w:tcPr>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r>
              <w:rPr>
                <w:rFonts w:eastAsia="Times New Roman"/>
                <w:b/>
                <w:lang w:val="de-DE"/>
              </w:rPr>
              <w:t>31</w:t>
            </w:r>
          </w:p>
          <w:p>
            <w:pPr>
              <w:spacing w:line="240" w:lineRule="auto"/>
              <w:ind w:left="0" w:firstLine="0"/>
              <w:jc w:val="center"/>
            </w:pPr>
            <w:r>
              <w:t>(28/3 – 2/4/202</w:t>
            </w:r>
            <w:r>
              <w:rPr>
                <w:rFonts w:hint="default"/>
                <w:lang w:val="en-US"/>
              </w:rPr>
              <w:t>3</w:t>
            </w:r>
            <w:r>
              <w:t>)</w:t>
            </w: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ind w:left="0"/>
            </w:pPr>
          </w:p>
        </w:tc>
        <w:tc>
          <w:tcPr>
            <w:tcW w:w="850" w:type="dxa"/>
            <w:noWrap w:val="0"/>
            <w:vAlign w:val="top"/>
          </w:tcPr>
          <w:p>
            <w:pPr>
              <w:ind w:left="0" w:firstLine="0"/>
              <w:jc w:val="center"/>
              <w:rPr>
                <w:b/>
              </w:rPr>
            </w:pPr>
          </w:p>
          <w:p>
            <w:pPr>
              <w:ind w:left="0" w:firstLine="0"/>
              <w:jc w:val="center"/>
              <w:rPr>
                <w:b/>
              </w:rPr>
            </w:pPr>
          </w:p>
          <w:p>
            <w:pPr>
              <w:ind w:left="0" w:firstLine="0"/>
              <w:jc w:val="center"/>
              <w:rPr>
                <w:b/>
              </w:rPr>
            </w:pPr>
          </w:p>
          <w:p>
            <w:pPr>
              <w:ind w:left="0" w:firstLine="0"/>
              <w:jc w:val="center"/>
              <w:rPr>
                <w:b/>
              </w:rPr>
            </w:pPr>
          </w:p>
          <w:p>
            <w:pPr>
              <w:ind w:left="0" w:firstLine="0"/>
              <w:jc w:val="center"/>
              <w:rPr>
                <w:b/>
              </w:rPr>
            </w:pPr>
            <w:r>
              <w:rPr>
                <w:b/>
              </w:rPr>
              <w:t>39</w:t>
            </w:r>
          </w:p>
        </w:tc>
        <w:tc>
          <w:tcPr>
            <w:tcW w:w="2410" w:type="dxa"/>
            <w:gridSpan w:val="2"/>
            <w:noWrap w:val="0"/>
            <w:vAlign w:val="top"/>
          </w:tcPr>
          <w:p>
            <w:pPr>
              <w:spacing w:line="240" w:lineRule="auto"/>
              <w:ind w:left="0" w:firstLine="0"/>
              <w:jc w:val="center"/>
              <w:rPr>
                <w:rFonts w:eastAsia="Times New Roman"/>
                <w:b/>
                <w:lang w:val="pt-BR"/>
              </w:rPr>
            </w:pPr>
          </w:p>
          <w:p>
            <w:pPr>
              <w:spacing w:line="240" w:lineRule="auto"/>
              <w:ind w:left="0" w:firstLine="0"/>
              <w:jc w:val="center"/>
              <w:rPr>
                <w:rFonts w:eastAsia="Times New Roman"/>
                <w:b/>
                <w:lang w:val="pt-BR"/>
              </w:rPr>
            </w:pPr>
          </w:p>
          <w:p>
            <w:pPr>
              <w:spacing w:line="240" w:lineRule="auto"/>
              <w:ind w:left="0" w:firstLine="0"/>
              <w:jc w:val="center"/>
              <w:rPr>
                <w:rFonts w:eastAsia="Times New Roman"/>
                <w:b/>
                <w:lang w:val="pt-BR"/>
              </w:rPr>
            </w:pPr>
            <w:r>
              <w:rPr>
                <w:rFonts w:eastAsia="Times New Roman"/>
                <w:b/>
                <w:lang w:val="pt-BR"/>
              </w:rPr>
              <w:t>Vấn đề khai thác thế mạnh ở Tây Nguyên</w:t>
            </w:r>
          </w:p>
          <w:p>
            <w:pPr>
              <w:spacing w:line="240" w:lineRule="auto"/>
              <w:ind w:left="0" w:firstLine="0"/>
              <w:jc w:val="center"/>
              <w:rPr>
                <w:i/>
                <w:color w:val="FF0000"/>
                <w:lang w:val="de-DE"/>
              </w:rPr>
            </w:pPr>
          </w:p>
          <w:p>
            <w:pPr>
              <w:spacing w:line="240" w:lineRule="auto"/>
              <w:ind w:left="0" w:firstLine="0"/>
              <w:jc w:val="center"/>
              <w:rPr>
                <w:i/>
                <w:color w:val="FF0000"/>
                <w:lang w:val="de-DE"/>
              </w:rPr>
            </w:pPr>
            <w:r>
              <w:rPr>
                <w:i/>
                <w:color w:val="FF0000"/>
                <w:lang w:val="de-DE"/>
              </w:rPr>
              <w:t>Mục I: Khái quát chung</w:t>
            </w:r>
          </w:p>
          <w:p>
            <w:pPr>
              <w:spacing w:line="240" w:lineRule="auto"/>
              <w:ind w:left="0" w:firstLine="0"/>
              <w:jc w:val="center"/>
            </w:pPr>
            <w:r>
              <w:rPr>
                <w:i/>
                <w:spacing w:val="-6"/>
                <w:sz w:val="26"/>
              </w:rPr>
              <w:t xml:space="preserve">Chỉ dạy nội dung </w:t>
            </w:r>
            <w:r>
              <w:rPr>
                <w:i/>
                <w:spacing w:val="-4"/>
                <w:sz w:val="26"/>
              </w:rPr>
              <w:t xml:space="preserve">về </w:t>
            </w:r>
            <w:r>
              <w:rPr>
                <w:i/>
                <w:spacing w:val="-6"/>
                <w:sz w:val="26"/>
              </w:rPr>
              <w:t xml:space="preserve">phạm </w:t>
            </w:r>
            <w:r>
              <w:rPr>
                <w:i/>
                <w:spacing w:val="-4"/>
                <w:sz w:val="26"/>
              </w:rPr>
              <w:t xml:space="preserve">vi </w:t>
            </w:r>
            <w:r>
              <w:rPr>
                <w:i/>
                <w:spacing w:val="-6"/>
                <w:sz w:val="26"/>
              </w:rPr>
              <w:t xml:space="preserve">lãnh thổ, tên các </w:t>
            </w:r>
            <w:r>
              <w:rPr>
                <w:i/>
                <w:spacing w:val="-7"/>
                <w:sz w:val="26"/>
              </w:rPr>
              <w:t>tỉnh,</w:t>
            </w:r>
            <w:r>
              <w:rPr>
                <w:i/>
                <w:spacing w:val="-17"/>
                <w:sz w:val="26"/>
              </w:rPr>
              <w:t xml:space="preserve"> </w:t>
            </w:r>
            <w:r>
              <w:rPr>
                <w:i/>
                <w:spacing w:val="-4"/>
                <w:sz w:val="26"/>
              </w:rPr>
              <w:t>vị</w:t>
            </w:r>
            <w:r>
              <w:rPr>
                <w:i/>
                <w:spacing w:val="-15"/>
                <w:sz w:val="26"/>
              </w:rPr>
              <w:t xml:space="preserve"> </w:t>
            </w:r>
            <w:r>
              <w:rPr>
                <w:i/>
                <w:spacing w:val="-6"/>
                <w:sz w:val="26"/>
              </w:rPr>
              <w:t>trí</w:t>
            </w:r>
            <w:r>
              <w:rPr>
                <w:i/>
                <w:spacing w:val="-15"/>
                <w:sz w:val="26"/>
              </w:rPr>
              <w:t xml:space="preserve"> </w:t>
            </w:r>
            <w:r>
              <w:rPr>
                <w:i/>
                <w:spacing w:val="-6"/>
                <w:sz w:val="26"/>
              </w:rPr>
              <w:t>địa</w:t>
            </w:r>
            <w:r>
              <w:rPr>
                <w:i/>
                <w:spacing w:val="-15"/>
                <w:sz w:val="26"/>
              </w:rPr>
              <w:t xml:space="preserve"> </w:t>
            </w:r>
            <w:r>
              <w:rPr>
                <w:i/>
                <w:spacing w:val="-4"/>
                <w:sz w:val="26"/>
              </w:rPr>
              <w:t>lí</w:t>
            </w:r>
            <w:r>
              <w:rPr>
                <w:i/>
                <w:spacing w:val="-15"/>
                <w:sz w:val="26"/>
              </w:rPr>
              <w:t xml:space="preserve"> </w:t>
            </w:r>
            <w:r>
              <w:rPr>
                <w:i/>
                <w:spacing w:val="-6"/>
                <w:sz w:val="26"/>
              </w:rPr>
              <w:t>của</w:t>
            </w:r>
            <w:r>
              <w:rPr>
                <w:i/>
                <w:spacing w:val="-15"/>
                <w:sz w:val="26"/>
              </w:rPr>
              <w:t xml:space="preserve"> </w:t>
            </w:r>
            <w:r>
              <w:rPr>
                <w:i/>
                <w:spacing w:val="-7"/>
                <w:sz w:val="26"/>
              </w:rPr>
              <w:t>vùng.</w:t>
            </w:r>
            <w:r>
              <w:rPr>
                <w:i/>
                <w:spacing w:val="-8"/>
                <w:sz w:val="26"/>
              </w:rPr>
              <w:t xml:space="preserve"> </w:t>
            </w:r>
            <w:r>
              <w:rPr>
                <w:i/>
                <w:sz w:val="26"/>
              </w:rPr>
              <w:t>Phần</w:t>
            </w:r>
            <w:r>
              <w:rPr>
                <w:i/>
                <w:spacing w:val="1"/>
                <w:sz w:val="26"/>
              </w:rPr>
              <w:t xml:space="preserve"> </w:t>
            </w:r>
            <w:r>
              <w:rPr>
                <w:i/>
                <w:sz w:val="26"/>
              </w:rPr>
              <w:t>khái</w:t>
            </w:r>
            <w:r>
              <w:rPr>
                <w:i/>
                <w:spacing w:val="1"/>
                <w:sz w:val="26"/>
              </w:rPr>
              <w:t xml:space="preserve"> </w:t>
            </w:r>
            <w:r>
              <w:rPr>
                <w:i/>
                <w:sz w:val="26"/>
              </w:rPr>
              <w:t>quát</w:t>
            </w:r>
            <w:r>
              <w:rPr>
                <w:i/>
                <w:spacing w:val="1"/>
                <w:sz w:val="26"/>
              </w:rPr>
              <w:t xml:space="preserve"> </w:t>
            </w:r>
            <w:r>
              <w:rPr>
                <w:i/>
                <w:sz w:val="26"/>
              </w:rPr>
              <w:t>còn lại hướng dẫn HS tự</w:t>
            </w:r>
            <w:r>
              <w:rPr>
                <w:i/>
                <w:spacing w:val="-1"/>
                <w:sz w:val="26"/>
              </w:rPr>
              <w:t xml:space="preserve"> </w:t>
            </w:r>
            <w:r>
              <w:rPr>
                <w:i/>
                <w:sz w:val="26"/>
              </w:rPr>
              <w:t>học</w:t>
            </w:r>
          </w:p>
        </w:tc>
        <w:tc>
          <w:tcPr>
            <w:tcW w:w="3402" w:type="dxa"/>
            <w:noWrap w:val="0"/>
            <w:vAlign w:val="top"/>
          </w:tcPr>
          <w:p>
            <w:pPr>
              <w:spacing w:line="240" w:lineRule="auto"/>
              <w:ind w:left="0" w:firstLine="0"/>
              <w:rPr>
                <w:lang w:val="de-DE"/>
              </w:rPr>
            </w:pPr>
          </w:p>
          <w:p>
            <w:pPr>
              <w:spacing w:line="240" w:lineRule="auto"/>
              <w:ind w:left="0" w:firstLine="0"/>
              <w:rPr>
                <w:lang w:val="de-DE"/>
              </w:rPr>
            </w:pPr>
          </w:p>
          <w:p>
            <w:pPr>
              <w:spacing w:line="240" w:lineRule="auto"/>
              <w:ind w:left="0" w:firstLine="0"/>
              <w:rPr>
                <w:lang w:val="de-DE"/>
              </w:rPr>
            </w:pPr>
            <w:r>
              <w:rPr>
                <w:lang w:val="de-DE"/>
              </w:rPr>
              <w:t>1. Khái quát chung</w:t>
            </w:r>
          </w:p>
          <w:p>
            <w:pPr>
              <w:spacing w:line="240" w:lineRule="auto"/>
              <w:ind w:left="0" w:firstLine="0"/>
              <w:rPr>
                <w:lang w:val="de-DE"/>
              </w:rPr>
            </w:pPr>
            <w:r>
              <w:rPr>
                <w:lang w:val="de-DE"/>
              </w:rPr>
              <w:t>2. Phát triển cây công nghiệp lâu năm.</w:t>
            </w:r>
          </w:p>
          <w:p>
            <w:pPr>
              <w:spacing w:line="240" w:lineRule="auto"/>
              <w:ind w:left="0" w:firstLine="0"/>
              <w:rPr>
                <w:lang w:val="de-DE"/>
              </w:rPr>
            </w:pPr>
            <w:r>
              <w:rPr>
                <w:lang w:val="de-DE"/>
              </w:rPr>
              <w:t>3. Khai thác và chế biến lâm sản.</w:t>
            </w:r>
          </w:p>
          <w:p>
            <w:pPr>
              <w:spacing w:line="240" w:lineRule="auto"/>
              <w:ind w:left="0" w:firstLine="0"/>
              <w:rPr>
                <w:lang w:val="de-DE"/>
              </w:rPr>
            </w:pPr>
            <w:r>
              <w:rPr>
                <w:lang w:val="de-DE"/>
              </w:rPr>
              <w:t>4. Khai thác thủy năng kết hợp với thủy lợi.</w:t>
            </w:r>
          </w:p>
          <w:p>
            <w:pPr>
              <w:spacing w:line="240" w:lineRule="auto"/>
              <w:ind w:left="0" w:firstLine="0"/>
              <w:rPr>
                <w:lang w:val="de-DE"/>
              </w:rPr>
            </w:pPr>
          </w:p>
          <w:p>
            <w:pPr>
              <w:ind w:left="0" w:firstLine="0"/>
            </w:pPr>
          </w:p>
        </w:tc>
        <w:tc>
          <w:tcPr>
            <w:tcW w:w="4678" w:type="dxa"/>
            <w:noWrap w:val="0"/>
            <w:vAlign w:val="center"/>
          </w:tcPr>
          <w:p>
            <w:pPr>
              <w:spacing w:line="240" w:lineRule="auto"/>
              <w:ind w:left="0" w:firstLine="0"/>
              <w:rPr>
                <w:rFonts w:eastAsia="Times New Roman"/>
                <w:lang w:val="de-DE"/>
              </w:rPr>
            </w:pPr>
            <w:r>
              <w:rPr>
                <w:rFonts w:eastAsia="Times New Roman"/>
                <w:lang w:val="de-DE"/>
              </w:rPr>
              <w:t>- Trình bày được vị trí địa lí, phạm vi lãnh thổ và tên các tỉnh của vùng.</w:t>
            </w:r>
          </w:p>
          <w:p>
            <w:pPr>
              <w:spacing w:line="240" w:lineRule="auto"/>
              <w:ind w:left="0" w:firstLine="0"/>
              <w:rPr>
                <w:rFonts w:eastAsia="Times New Roman"/>
                <w:lang w:val="de-DE"/>
              </w:rPr>
            </w:pPr>
            <w:r>
              <w:rPr>
                <w:rFonts w:eastAsia="Times New Roman"/>
                <w:lang w:val="de-DE"/>
              </w:rPr>
              <w:t>- Phân tích được các thế mạnh và hạn chế đối với phát triển kinh tế ở Tây Nguyên về cây công nghiệp lâu năm</w:t>
            </w:r>
          </w:p>
          <w:p>
            <w:pPr>
              <w:spacing w:line="240" w:lineRule="auto"/>
              <w:ind w:left="0" w:firstLine="0"/>
              <w:rPr>
                <w:rFonts w:eastAsia="Times New Roman"/>
                <w:lang w:val="de-DE"/>
              </w:rPr>
            </w:pPr>
            <w:r>
              <w:rPr>
                <w:rFonts w:eastAsia="Times New Roman"/>
                <w:lang w:val="de-DE"/>
              </w:rPr>
              <w:t>- Trình bày được sự phát triển và phân bố của cây công nghiệp lâu năm</w:t>
            </w:r>
          </w:p>
          <w:p>
            <w:pPr>
              <w:spacing w:line="240" w:lineRule="auto"/>
              <w:ind w:left="0" w:firstLine="0"/>
              <w:rPr>
                <w:rFonts w:eastAsia="Times New Roman"/>
                <w:lang w:val="de-DE"/>
              </w:rPr>
            </w:pPr>
            <w:r>
              <w:rPr>
                <w:rFonts w:eastAsia="Times New Roman"/>
                <w:lang w:val="de-DE"/>
              </w:rPr>
              <w:t>- Sử dụng được Atlat địa lí Việt Nam, bản đồ và bảng số liệu để trình bày về thế mạnh và việc khai thác các thế mạnh của vùng.</w:t>
            </w:r>
          </w:p>
        </w:tc>
        <w:tc>
          <w:tcPr>
            <w:tcW w:w="1276" w:type="dxa"/>
            <w:noWrap w:val="0"/>
            <w:vAlign w:val="center"/>
          </w:tcPr>
          <w:p>
            <w:pPr>
              <w:spacing w:line="240" w:lineRule="auto"/>
              <w:ind w:left="0" w:firstLine="0"/>
              <w:jc w:val="center"/>
              <w:rPr>
                <w:lang w:val="de-DE"/>
              </w:rP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ind w:left="0"/>
            </w:pPr>
          </w:p>
        </w:tc>
        <w:tc>
          <w:tcPr>
            <w:tcW w:w="850" w:type="dxa"/>
            <w:noWrap w:val="0"/>
            <w:vAlign w:val="top"/>
          </w:tcPr>
          <w:p>
            <w:pPr>
              <w:ind w:left="0" w:firstLine="0"/>
              <w:jc w:val="center"/>
              <w:rPr>
                <w:b/>
              </w:rPr>
            </w:pPr>
          </w:p>
          <w:p>
            <w:pPr>
              <w:ind w:left="0" w:firstLine="0"/>
              <w:jc w:val="center"/>
              <w:rPr>
                <w:b/>
              </w:rPr>
            </w:pPr>
          </w:p>
          <w:p>
            <w:pPr>
              <w:ind w:left="0" w:firstLine="0"/>
              <w:jc w:val="center"/>
              <w:rPr>
                <w:b/>
              </w:rPr>
            </w:pPr>
            <w:r>
              <w:rPr>
                <w:b/>
              </w:rPr>
              <w:t>40</w:t>
            </w:r>
          </w:p>
        </w:tc>
        <w:tc>
          <w:tcPr>
            <w:tcW w:w="2410" w:type="dxa"/>
            <w:gridSpan w:val="2"/>
            <w:noWrap w:val="0"/>
            <w:vAlign w:val="center"/>
          </w:tcPr>
          <w:p>
            <w:pPr>
              <w:spacing w:line="240" w:lineRule="auto"/>
              <w:ind w:left="0" w:firstLine="0"/>
              <w:jc w:val="center"/>
              <w:rPr>
                <w:lang w:val="de-DE"/>
              </w:rPr>
            </w:pPr>
            <w:r>
              <w:rPr>
                <w:rFonts w:eastAsia="Times New Roman"/>
                <w:b/>
                <w:lang w:val="de-DE"/>
              </w:rPr>
              <w:t>Thực hành: So sánh cây công nghiệp lâu năm và chăn nuôi gia súc lớn giữa vùng TDMNBB và Tây Nguyên</w:t>
            </w:r>
          </w:p>
        </w:tc>
        <w:tc>
          <w:tcPr>
            <w:tcW w:w="3402" w:type="dxa"/>
            <w:noWrap w:val="0"/>
            <w:vAlign w:val="center"/>
          </w:tcPr>
          <w:p>
            <w:pPr>
              <w:spacing w:line="240" w:lineRule="auto"/>
              <w:ind w:left="0" w:firstLine="0"/>
              <w:rPr>
                <w:lang w:val="de-DE"/>
              </w:rPr>
            </w:pPr>
            <w:r>
              <w:rPr>
                <w:lang w:val="de-DE"/>
              </w:rPr>
              <w:t>1. Bài tập 1.</w:t>
            </w:r>
          </w:p>
          <w:p>
            <w:pPr>
              <w:spacing w:line="240" w:lineRule="auto"/>
              <w:ind w:left="0" w:firstLine="0"/>
              <w:rPr>
                <w:lang w:val="de-DE"/>
              </w:rPr>
            </w:pPr>
            <w:r>
              <w:rPr>
                <w:lang w:val="de-DE"/>
              </w:rPr>
              <w:t>2. Bài tập 2.</w:t>
            </w:r>
          </w:p>
          <w:p>
            <w:pPr>
              <w:spacing w:line="240" w:lineRule="auto"/>
              <w:ind w:left="0" w:firstLine="0"/>
              <w:rPr>
                <w:lang w:val="de-DE"/>
              </w:rPr>
            </w:pPr>
          </w:p>
        </w:tc>
        <w:tc>
          <w:tcPr>
            <w:tcW w:w="4678" w:type="dxa"/>
            <w:noWrap w:val="0"/>
            <w:vAlign w:val="center"/>
          </w:tcPr>
          <w:p>
            <w:pPr>
              <w:spacing w:line="216" w:lineRule="auto"/>
              <w:ind w:left="0" w:firstLine="0"/>
              <w:rPr>
                <w:lang w:val="de-DE"/>
              </w:rPr>
            </w:pPr>
            <w:r>
              <w:rPr>
                <w:lang w:val="de-DE"/>
              </w:rPr>
              <w:t>- Củng cố thêm kiến thức bài 32, 37.</w:t>
            </w:r>
          </w:p>
          <w:p>
            <w:pPr>
              <w:spacing w:line="216" w:lineRule="auto"/>
              <w:ind w:left="0" w:firstLine="0"/>
              <w:rPr>
                <w:b/>
                <w:lang w:val="de-DE"/>
              </w:rPr>
            </w:pPr>
            <w:r>
              <w:rPr>
                <w:lang w:val="de-DE"/>
              </w:rPr>
              <w:t>- Biết được những nét giống nhau và khác biệt giữa TDMN Bắc Bộ và Tây Nguyên về trồng cây công nghiệp lâu năm và chăn nuôi đại gia súc.</w:t>
            </w:r>
          </w:p>
          <w:p>
            <w:pPr>
              <w:spacing w:line="216" w:lineRule="auto"/>
              <w:ind w:left="0" w:firstLine="0"/>
              <w:rPr>
                <w:lang w:val="de-DE"/>
              </w:rPr>
            </w:pPr>
            <w:r>
              <w:rPr>
                <w:lang w:val="de-DE"/>
              </w:rPr>
              <w:t>- Phân tích bảng số liệu, tài liệu...</w:t>
            </w:r>
          </w:p>
        </w:tc>
        <w:tc>
          <w:tcPr>
            <w:tcW w:w="1276" w:type="dxa"/>
            <w:noWrap w:val="0"/>
            <w:vAlign w:val="center"/>
          </w:tcPr>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noWrap w:val="0"/>
            <w:vAlign w:val="top"/>
          </w:tcPr>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r>
              <w:rPr>
                <w:rFonts w:eastAsia="Times New Roman"/>
                <w:b/>
                <w:lang w:val="de-DE"/>
              </w:rPr>
              <w:t>32</w:t>
            </w:r>
          </w:p>
          <w:p>
            <w:pPr>
              <w:spacing w:line="240" w:lineRule="auto"/>
              <w:ind w:left="0" w:firstLine="0"/>
              <w:jc w:val="center"/>
            </w:pPr>
            <w:r>
              <w:t>(4/4 – 9/4/202</w:t>
            </w:r>
            <w:r>
              <w:rPr>
                <w:rFonts w:hint="default"/>
                <w:lang w:val="en-US"/>
              </w:rPr>
              <w:t>3</w:t>
            </w:r>
            <w:r>
              <w:t>)</w:t>
            </w:r>
          </w:p>
        </w:tc>
        <w:tc>
          <w:tcPr>
            <w:tcW w:w="850" w:type="dxa"/>
            <w:noWrap w:val="0"/>
            <w:vAlign w:val="top"/>
          </w:tcPr>
          <w:p>
            <w:pPr>
              <w:ind w:left="0" w:firstLine="0"/>
              <w:jc w:val="center"/>
              <w:rPr>
                <w:b/>
              </w:rPr>
            </w:pPr>
          </w:p>
          <w:p>
            <w:pPr>
              <w:ind w:left="0" w:firstLine="0"/>
              <w:jc w:val="center"/>
              <w:rPr>
                <w:b/>
              </w:rPr>
            </w:pPr>
          </w:p>
          <w:p>
            <w:pPr>
              <w:ind w:left="0" w:firstLine="0"/>
              <w:jc w:val="center"/>
              <w:rPr>
                <w:b/>
              </w:rPr>
            </w:pPr>
            <w:r>
              <w:rPr>
                <w:b/>
              </w:rPr>
              <w:t>41</w:t>
            </w:r>
          </w:p>
        </w:tc>
        <w:tc>
          <w:tcPr>
            <w:tcW w:w="2410" w:type="dxa"/>
            <w:gridSpan w:val="2"/>
            <w:noWrap w:val="0"/>
            <w:vAlign w:val="center"/>
          </w:tcPr>
          <w:p>
            <w:pPr>
              <w:spacing w:line="240" w:lineRule="auto"/>
              <w:ind w:left="0" w:firstLine="0"/>
              <w:jc w:val="center"/>
              <w:rPr>
                <w:rFonts w:eastAsia="Times New Roman"/>
                <w:b/>
                <w:lang w:val="de-DE"/>
              </w:rPr>
            </w:pPr>
            <w:r>
              <w:rPr>
                <w:rFonts w:eastAsia="Times New Roman"/>
                <w:b/>
                <w:lang w:val="de-DE"/>
              </w:rPr>
              <w:t>Vấn đề khai thác lãnh thổ theo chiều sâu ở Đông Nam Bộ</w:t>
            </w:r>
          </w:p>
          <w:p>
            <w:pPr>
              <w:spacing w:line="240" w:lineRule="auto"/>
              <w:ind w:left="0" w:firstLine="0"/>
              <w:jc w:val="center"/>
              <w:rPr>
                <w:color w:val="FF0000"/>
                <w:spacing w:val="-8"/>
                <w:sz w:val="26"/>
              </w:rPr>
            </w:pPr>
            <w:r>
              <w:rPr>
                <w:color w:val="FF0000"/>
                <w:spacing w:val="-6"/>
                <w:sz w:val="26"/>
              </w:rPr>
              <w:t>Mục</w:t>
            </w:r>
            <w:r>
              <w:rPr>
                <w:color w:val="FF0000"/>
                <w:spacing w:val="-26"/>
                <w:sz w:val="26"/>
              </w:rPr>
              <w:t xml:space="preserve"> </w:t>
            </w:r>
            <w:r>
              <w:rPr>
                <w:color w:val="FF0000"/>
                <w:spacing w:val="-4"/>
                <w:sz w:val="26"/>
              </w:rPr>
              <w:t>2.</w:t>
            </w:r>
            <w:r>
              <w:rPr>
                <w:color w:val="FF0000"/>
                <w:spacing w:val="-26"/>
                <w:sz w:val="26"/>
              </w:rPr>
              <w:t xml:space="preserve"> </w:t>
            </w:r>
            <w:r>
              <w:rPr>
                <w:color w:val="FF0000"/>
                <w:spacing w:val="-6"/>
                <w:sz w:val="26"/>
              </w:rPr>
              <w:t>Các</w:t>
            </w:r>
            <w:r>
              <w:rPr>
                <w:color w:val="FF0000"/>
                <w:spacing w:val="-26"/>
                <w:sz w:val="26"/>
              </w:rPr>
              <w:t xml:space="preserve"> </w:t>
            </w:r>
            <w:r>
              <w:rPr>
                <w:color w:val="FF0000"/>
                <w:spacing w:val="-6"/>
                <w:sz w:val="26"/>
              </w:rPr>
              <w:t>thế</w:t>
            </w:r>
            <w:r>
              <w:rPr>
                <w:color w:val="FF0000"/>
                <w:spacing w:val="-26"/>
                <w:sz w:val="26"/>
              </w:rPr>
              <w:t xml:space="preserve"> </w:t>
            </w:r>
            <w:r>
              <w:rPr>
                <w:color w:val="FF0000"/>
                <w:spacing w:val="-6"/>
                <w:sz w:val="26"/>
              </w:rPr>
              <w:t>mạnh</w:t>
            </w:r>
            <w:r>
              <w:rPr>
                <w:color w:val="FF0000"/>
                <w:spacing w:val="-26"/>
                <w:sz w:val="26"/>
              </w:rPr>
              <w:t xml:space="preserve"> </w:t>
            </w:r>
            <w:r>
              <w:rPr>
                <w:color w:val="FF0000"/>
                <w:spacing w:val="-4"/>
                <w:sz w:val="26"/>
              </w:rPr>
              <w:t>và</w:t>
            </w:r>
            <w:r>
              <w:rPr>
                <w:color w:val="FF0000"/>
                <w:spacing w:val="-26"/>
                <w:sz w:val="26"/>
              </w:rPr>
              <w:t xml:space="preserve"> </w:t>
            </w:r>
            <w:r>
              <w:rPr>
                <w:color w:val="FF0000"/>
                <w:spacing w:val="-6"/>
                <w:sz w:val="26"/>
              </w:rPr>
              <w:t>hạn chế của</w:t>
            </w:r>
            <w:r>
              <w:rPr>
                <w:color w:val="FF0000"/>
                <w:spacing w:val="-26"/>
                <w:sz w:val="26"/>
              </w:rPr>
              <w:t xml:space="preserve"> </w:t>
            </w:r>
            <w:r>
              <w:rPr>
                <w:color w:val="FF0000"/>
                <w:spacing w:val="-8"/>
                <w:sz w:val="26"/>
              </w:rPr>
              <w:t>vùng</w:t>
            </w:r>
          </w:p>
          <w:p>
            <w:pPr>
              <w:spacing w:line="240" w:lineRule="auto"/>
              <w:ind w:left="0" w:firstLine="0"/>
              <w:jc w:val="center"/>
              <w:rPr>
                <w:color w:val="FF0000"/>
                <w:lang w:val="de-DE"/>
              </w:rPr>
            </w:pPr>
            <w:r>
              <w:rPr>
                <w:color w:val="FF0000"/>
                <w:spacing w:val="-8"/>
                <w:sz w:val="26"/>
              </w:rPr>
              <w:t>HS tự học</w:t>
            </w:r>
          </w:p>
        </w:tc>
        <w:tc>
          <w:tcPr>
            <w:tcW w:w="3402" w:type="dxa"/>
            <w:noWrap w:val="0"/>
            <w:vAlign w:val="center"/>
          </w:tcPr>
          <w:p>
            <w:pPr>
              <w:spacing w:line="240" w:lineRule="auto"/>
              <w:ind w:left="0" w:firstLine="0"/>
              <w:rPr>
                <w:lang w:val="de-DE"/>
              </w:rPr>
            </w:pPr>
            <w:r>
              <w:rPr>
                <w:lang w:val="de-DE"/>
              </w:rPr>
              <w:t>1.Khái quát chung.</w:t>
            </w:r>
          </w:p>
          <w:p>
            <w:pPr>
              <w:spacing w:line="240" w:lineRule="auto"/>
              <w:ind w:left="0" w:firstLine="0"/>
              <w:rPr>
                <w:lang w:val="de-DE"/>
              </w:rPr>
            </w:pPr>
            <w:r>
              <w:rPr>
                <w:lang w:val="de-DE"/>
              </w:rPr>
              <w:t>2.Các thế mạnh và hạn chế của vùng.</w:t>
            </w:r>
          </w:p>
          <w:p>
            <w:pPr>
              <w:spacing w:line="240" w:lineRule="auto"/>
              <w:ind w:left="0" w:firstLine="0"/>
              <w:rPr>
                <w:lang w:val="de-DE"/>
              </w:rPr>
            </w:pPr>
            <w:r>
              <w:rPr>
                <w:lang w:val="de-DE"/>
              </w:rPr>
              <w:t>3. Khai thác lãnh thổ theo chiều sâu.</w:t>
            </w:r>
          </w:p>
          <w:p>
            <w:pPr>
              <w:spacing w:line="240" w:lineRule="auto"/>
              <w:ind w:left="0" w:firstLine="0"/>
              <w:rPr>
                <w:lang w:val="de-DE"/>
              </w:rPr>
            </w:pPr>
          </w:p>
        </w:tc>
        <w:tc>
          <w:tcPr>
            <w:tcW w:w="4678" w:type="dxa"/>
            <w:noWrap w:val="0"/>
            <w:vAlign w:val="center"/>
          </w:tcPr>
          <w:p>
            <w:pPr>
              <w:spacing w:line="240" w:lineRule="auto"/>
              <w:ind w:left="0" w:firstLine="0"/>
              <w:rPr>
                <w:rFonts w:eastAsia="Times New Roman"/>
                <w:lang w:val="de-DE"/>
              </w:rPr>
            </w:pPr>
            <w:r>
              <w:rPr>
                <w:rFonts w:eastAsia="Times New Roman"/>
                <w:lang w:val="de-DE"/>
              </w:rPr>
              <w:t>- Biết được vài nét khái quát về kinh tế – xã hội của vùng Đông Nam Bộ.</w:t>
            </w:r>
          </w:p>
          <w:p>
            <w:pPr>
              <w:spacing w:line="240" w:lineRule="auto"/>
              <w:ind w:left="0" w:firstLine="0"/>
              <w:rPr>
                <w:rFonts w:eastAsia="Times New Roman"/>
                <w:lang w:val="de-DE"/>
              </w:rPr>
            </w:pPr>
            <w:r>
              <w:rPr>
                <w:rFonts w:eastAsia="Times New Roman"/>
                <w:lang w:val="de-DE"/>
              </w:rPr>
              <w:t xml:space="preserve">- Hiểu được vấn đề đã và đang được giải quyết để khai thác lãnh thổ theo chiều sâu, thể hiện cụ thể ở các ngành kinh tế và việc phát triển tổng hợp kinh tế biển. </w:t>
            </w:r>
          </w:p>
          <w:p>
            <w:pPr>
              <w:spacing w:line="240" w:lineRule="auto"/>
              <w:ind w:left="0" w:firstLine="0"/>
              <w:rPr>
                <w:rFonts w:eastAsia="Times New Roman"/>
                <w:lang w:val="de-DE"/>
              </w:rPr>
            </w:pPr>
            <w:r>
              <w:rPr>
                <w:rFonts w:eastAsia="Times New Roman"/>
                <w:lang w:val="de-DE"/>
              </w:rPr>
              <w:t>- Xác định được trên bản đồ các đối tượng địa lí tự nhiên và kinh tế – xã hội tạo nên những đặc trưng của vùng.</w:t>
            </w:r>
          </w:p>
        </w:tc>
        <w:tc>
          <w:tcPr>
            <w:tcW w:w="1276" w:type="dxa"/>
            <w:noWrap w:val="0"/>
            <w:vAlign w:val="center"/>
          </w:tcPr>
          <w:p>
            <w:pPr>
              <w:spacing w:line="240" w:lineRule="auto"/>
              <w:ind w:left="0" w:firstLine="0"/>
              <w:jc w:val="center"/>
              <w:rPr>
                <w:lang w:val="de-DE"/>
              </w:rP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ind w:left="0" w:firstLine="0"/>
            </w:pPr>
          </w:p>
        </w:tc>
        <w:tc>
          <w:tcPr>
            <w:tcW w:w="850" w:type="dxa"/>
            <w:noWrap w:val="0"/>
            <w:vAlign w:val="top"/>
          </w:tcPr>
          <w:p>
            <w:pPr>
              <w:ind w:left="0" w:firstLine="0"/>
              <w:jc w:val="center"/>
              <w:rPr>
                <w:b/>
              </w:rPr>
            </w:pPr>
          </w:p>
          <w:p>
            <w:pPr>
              <w:ind w:left="0" w:firstLine="0"/>
              <w:jc w:val="center"/>
              <w:rPr>
                <w:b/>
              </w:rPr>
            </w:pPr>
          </w:p>
        </w:tc>
        <w:tc>
          <w:tcPr>
            <w:tcW w:w="2410" w:type="dxa"/>
            <w:gridSpan w:val="2"/>
            <w:noWrap w:val="0"/>
            <w:vAlign w:val="center"/>
          </w:tcPr>
          <w:p>
            <w:pPr>
              <w:spacing w:line="240" w:lineRule="auto"/>
              <w:ind w:left="0" w:firstLine="0"/>
              <w:jc w:val="center"/>
              <w:rPr>
                <w:color w:val="FF0000"/>
                <w:lang w:val="de-DE"/>
              </w:rPr>
            </w:pPr>
            <w:r>
              <w:rPr>
                <w:color w:val="FF0000"/>
                <w:lang w:val="de-DE"/>
              </w:rPr>
              <w:t>Bài 40. Thực hành: Phân tích tình hình phát triển công nghiệp ở Đông Nam Bộ</w:t>
            </w:r>
          </w:p>
        </w:tc>
        <w:tc>
          <w:tcPr>
            <w:tcW w:w="3402" w:type="dxa"/>
            <w:noWrap w:val="0"/>
            <w:vAlign w:val="center"/>
          </w:tcPr>
          <w:p>
            <w:pPr>
              <w:spacing w:line="240" w:lineRule="auto"/>
              <w:ind w:left="0" w:firstLine="0"/>
              <w:rPr>
                <w:lang w:val="de-DE"/>
              </w:rPr>
            </w:pPr>
          </w:p>
        </w:tc>
        <w:tc>
          <w:tcPr>
            <w:tcW w:w="4678" w:type="dxa"/>
            <w:noWrap w:val="0"/>
            <w:vAlign w:val="center"/>
          </w:tcPr>
          <w:p>
            <w:pPr>
              <w:spacing w:line="216" w:lineRule="auto"/>
              <w:ind w:left="0" w:firstLine="0"/>
              <w:rPr>
                <w:lang w:val="de-DE"/>
              </w:rPr>
            </w:pPr>
          </w:p>
        </w:tc>
        <w:tc>
          <w:tcPr>
            <w:tcW w:w="1276" w:type="dxa"/>
            <w:noWrap w:val="0"/>
            <w:vAlign w:val="center"/>
          </w:tcPr>
          <w:p>
            <w:pPr>
              <w:ind w:left="0" w:firstLine="0"/>
              <w:jc w:val="center"/>
            </w:pPr>
            <w:r>
              <w:rPr>
                <w:color w:val="FF0000"/>
                <w:spacing w:val="-8"/>
                <w:sz w:val="26"/>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ind w:left="0" w:firstLine="0"/>
            </w:pPr>
          </w:p>
        </w:tc>
        <w:tc>
          <w:tcPr>
            <w:tcW w:w="850" w:type="dxa"/>
            <w:noWrap w:val="0"/>
            <w:vAlign w:val="top"/>
          </w:tcPr>
          <w:p>
            <w:pPr>
              <w:ind w:left="0" w:firstLine="0"/>
              <w:jc w:val="center"/>
              <w:rPr>
                <w:b/>
              </w:rPr>
            </w:pPr>
            <w:r>
              <w:rPr>
                <w:b/>
              </w:rPr>
              <w:t>42</w:t>
            </w:r>
          </w:p>
        </w:tc>
        <w:tc>
          <w:tcPr>
            <w:tcW w:w="2410" w:type="dxa"/>
            <w:gridSpan w:val="2"/>
            <w:noWrap w:val="0"/>
            <w:vAlign w:val="center"/>
          </w:tcPr>
          <w:p>
            <w:pPr>
              <w:spacing w:line="240" w:lineRule="auto"/>
              <w:ind w:left="0" w:firstLine="0"/>
              <w:jc w:val="center"/>
              <w:rPr>
                <w:lang w:val="de-DE"/>
              </w:rPr>
            </w:pPr>
          </w:p>
        </w:tc>
        <w:tc>
          <w:tcPr>
            <w:tcW w:w="3402" w:type="dxa"/>
            <w:noWrap w:val="0"/>
            <w:vAlign w:val="center"/>
          </w:tcPr>
          <w:p>
            <w:pPr>
              <w:spacing w:line="240" w:lineRule="auto"/>
              <w:ind w:left="0" w:firstLine="0"/>
              <w:rPr>
                <w:lang w:val="de-DE"/>
              </w:rPr>
            </w:pPr>
          </w:p>
        </w:tc>
        <w:tc>
          <w:tcPr>
            <w:tcW w:w="4678" w:type="dxa"/>
            <w:noWrap w:val="0"/>
            <w:vAlign w:val="center"/>
          </w:tcPr>
          <w:p>
            <w:pPr>
              <w:spacing w:line="216" w:lineRule="auto"/>
              <w:ind w:left="0" w:firstLine="0"/>
              <w:rPr>
                <w:lang w:val="de-DE"/>
              </w:rPr>
            </w:pPr>
          </w:p>
        </w:tc>
        <w:tc>
          <w:tcPr>
            <w:tcW w:w="1276" w:type="dxa"/>
            <w:noWrap w:val="0"/>
            <w:vAlign w:val="center"/>
          </w:tcPr>
          <w:p>
            <w:pPr>
              <w:ind w:left="0" w:firstLine="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top"/>
          </w:tcPr>
          <w:p>
            <w:pPr>
              <w:ind w:left="0" w:firstLine="0"/>
            </w:pPr>
          </w:p>
        </w:tc>
        <w:tc>
          <w:tcPr>
            <w:tcW w:w="850" w:type="dxa"/>
            <w:noWrap w:val="0"/>
            <w:vAlign w:val="top"/>
          </w:tcPr>
          <w:p>
            <w:pPr>
              <w:ind w:left="0" w:firstLine="0"/>
              <w:jc w:val="center"/>
              <w:rPr>
                <w:b/>
              </w:rPr>
            </w:pPr>
          </w:p>
        </w:tc>
        <w:tc>
          <w:tcPr>
            <w:tcW w:w="2410" w:type="dxa"/>
            <w:gridSpan w:val="2"/>
            <w:noWrap w:val="0"/>
            <w:vAlign w:val="center"/>
          </w:tcPr>
          <w:p>
            <w:pPr>
              <w:spacing w:line="240" w:lineRule="auto"/>
              <w:ind w:left="0" w:firstLine="0"/>
              <w:jc w:val="center"/>
              <w:rPr>
                <w:rFonts w:eastAsia="Times New Roman"/>
                <w:b/>
                <w:lang w:val="de-DE"/>
              </w:rPr>
            </w:pPr>
            <w:r>
              <w:rPr>
                <w:rFonts w:eastAsia="Times New Roman"/>
                <w:b/>
                <w:lang w:val="de-DE"/>
              </w:rPr>
              <w:t>Vấn đề sử dụng hợp lí và cải tạo tự nhiên ở đồng bằng sông Cửu Long</w:t>
            </w:r>
          </w:p>
          <w:p>
            <w:pPr>
              <w:spacing w:line="240" w:lineRule="auto"/>
              <w:ind w:left="0" w:firstLine="0"/>
              <w:jc w:val="left"/>
              <w:rPr>
                <w:i/>
                <w:color w:val="FF0000"/>
                <w:sz w:val="26"/>
              </w:rPr>
            </w:pPr>
            <w:r>
              <w:rPr>
                <w:i/>
                <w:color w:val="FF0000"/>
                <w:sz w:val="26"/>
              </w:rPr>
              <w:t>Mục 1. Các bộ phận hợp thành Đồng bằng sông Cửu Long</w:t>
            </w:r>
          </w:p>
          <w:p>
            <w:pPr>
              <w:spacing w:line="240" w:lineRule="auto"/>
              <w:ind w:left="0" w:firstLine="0"/>
              <w:jc w:val="left"/>
              <w:rPr>
                <w:i/>
                <w:color w:val="FF0000"/>
                <w:lang w:val="de-DE"/>
              </w:rPr>
            </w:pPr>
            <w:r>
              <w:rPr>
                <w:spacing w:val="-6"/>
                <w:sz w:val="26"/>
              </w:rPr>
              <w:t xml:space="preserve">Chỉ dạy nội dung </w:t>
            </w:r>
            <w:r>
              <w:rPr>
                <w:spacing w:val="-4"/>
                <w:sz w:val="26"/>
              </w:rPr>
              <w:t xml:space="preserve">về </w:t>
            </w:r>
            <w:r>
              <w:rPr>
                <w:spacing w:val="-6"/>
                <w:sz w:val="26"/>
              </w:rPr>
              <w:t xml:space="preserve">phạm </w:t>
            </w:r>
            <w:r>
              <w:rPr>
                <w:spacing w:val="-4"/>
                <w:sz w:val="26"/>
              </w:rPr>
              <w:t xml:space="preserve">vi </w:t>
            </w:r>
            <w:r>
              <w:rPr>
                <w:spacing w:val="-6"/>
                <w:sz w:val="26"/>
              </w:rPr>
              <w:t xml:space="preserve">lãnh thổ, tên các </w:t>
            </w:r>
            <w:r>
              <w:rPr>
                <w:spacing w:val="-7"/>
                <w:sz w:val="26"/>
              </w:rPr>
              <w:t>tỉnh,</w:t>
            </w:r>
            <w:r>
              <w:rPr>
                <w:spacing w:val="-17"/>
                <w:sz w:val="26"/>
              </w:rPr>
              <w:t xml:space="preserve"> </w:t>
            </w:r>
            <w:r>
              <w:rPr>
                <w:spacing w:val="-4"/>
                <w:sz w:val="26"/>
              </w:rPr>
              <w:t>vị</w:t>
            </w:r>
            <w:r>
              <w:rPr>
                <w:spacing w:val="-15"/>
                <w:sz w:val="26"/>
              </w:rPr>
              <w:t xml:space="preserve"> </w:t>
            </w:r>
            <w:r>
              <w:rPr>
                <w:spacing w:val="-6"/>
                <w:sz w:val="26"/>
              </w:rPr>
              <w:t>trí</w:t>
            </w:r>
            <w:r>
              <w:rPr>
                <w:spacing w:val="-15"/>
                <w:sz w:val="26"/>
              </w:rPr>
              <w:t xml:space="preserve"> </w:t>
            </w:r>
            <w:r>
              <w:rPr>
                <w:spacing w:val="-6"/>
                <w:sz w:val="26"/>
              </w:rPr>
              <w:t>địa</w:t>
            </w:r>
            <w:r>
              <w:rPr>
                <w:spacing w:val="-15"/>
                <w:sz w:val="26"/>
              </w:rPr>
              <w:t xml:space="preserve"> </w:t>
            </w:r>
            <w:r>
              <w:rPr>
                <w:spacing w:val="-4"/>
                <w:sz w:val="26"/>
              </w:rPr>
              <w:t>lí</w:t>
            </w:r>
            <w:r>
              <w:rPr>
                <w:spacing w:val="-15"/>
                <w:sz w:val="26"/>
              </w:rPr>
              <w:t xml:space="preserve"> </w:t>
            </w:r>
            <w:r>
              <w:rPr>
                <w:spacing w:val="-6"/>
                <w:sz w:val="26"/>
              </w:rPr>
              <w:t>của</w:t>
            </w:r>
            <w:r>
              <w:rPr>
                <w:spacing w:val="-15"/>
                <w:sz w:val="26"/>
              </w:rPr>
              <w:t xml:space="preserve"> </w:t>
            </w:r>
            <w:r>
              <w:rPr>
                <w:spacing w:val="-7"/>
                <w:sz w:val="26"/>
              </w:rPr>
              <w:t>vùng.</w:t>
            </w:r>
            <w:r>
              <w:rPr>
                <w:spacing w:val="-8"/>
                <w:sz w:val="26"/>
              </w:rPr>
              <w:t xml:space="preserve"> </w:t>
            </w:r>
            <w:r>
              <w:rPr>
                <w:sz w:val="26"/>
              </w:rPr>
              <w:t>Phần</w:t>
            </w:r>
            <w:r>
              <w:rPr>
                <w:spacing w:val="1"/>
                <w:sz w:val="26"/>
              </w:rPr>
              <w:t xml:space="preserve"> </w:t>
            </w:r>
            <w:r>
              <w:rPr>
                <w:sz w:val="26"/>
              </w:rPr>
              <w:t>khái</w:t>
            </w:r>
            <w:r>
              <w:rPr>
                <w:spacing w:val="1"/>
                <w:sz w:val="26"/>
              </w:rPr>
              <w:t xml:space="preserve"> </w:t>
            </w:r>
            <w:r>
              <w:rPr>
                <w:sz w:val="26"/>
              </w:rPr>
              <w:t>quát</w:t>
            </w:r>
            <w:r>
              <w:rPr>
                <w:spacing w:val="1"/>
                <w:sz w:val="26"/>
              </w:rPr>
              <w:t xml:space="preserve"> </w:t>
            </w:r>
            <w:r>
              <w:rPr>
                <w:sz w:val="26"/>
              </w:rPr>
              <w:t>còn lại hướng dẫn HS tự</w:t>
            </w:r>
            <w:r>
              <w:rPr>
                <w:spacing w:val="-1"/>
                <w:sz w:val="26"/>
              </w:rPr>
              <w:t xml:space="preserve"> </w:t>
            </w:r>
            <w:r>
              <w:rPr>
                <w:sz w:val="26"/>
              </w:rPr>
              <w:t>học</w:t>
            </w:r>
          </w:p>
        </w:tc>
        <w:tc>
          <w:tcPr>
            <w:tcW w:w="3402" w:type="dxa"/>
            <w:noWrap w:val="0"/>
            <w:vAlign w:val="center"/>
          </w:tcPr>
          <w:p>
            <w:pPr>
              <w:spacing w:line="240" w:lineRule="auto"/>
              <w:ind w:left="0" w:firstLine="0"/>
              <w:rPr>
                <w:lang w:val="de-DE"/>
              </w:rPr>
            </w:pPr>
            <w:r>
              <w:rPr>
                <w:lang w:val="de-DE"/>
              </w:rPr>
              <w:t>1. Các thế mạnh và hạn chế.</w:t>
            </w:r>
          </w:p>
          <w:p>
            <w:pPr>
              <w:spacing w:line="240" w:lineRule="auto"/>
              <w:ind w:left="0" w:firstLine="0"/>
              <w:rPr>
                <w:lang w:val="de-DE"/>
              </w:rPr>
            </w:pPr>
            <w:r>
              <w:rPr>
                <w:lang w:val="de-DE"/>
              </w:rPr>
              <w:t xml:space="preserve">2. Sử dụng hợp lí và cải tạo tự nhiên ở Đồng bằng sông Cửu Long. </w:t>
            </w:r>
          </w:p>
        </w:tc>
        <w:tc>
          <w:tcPr>
            <w:tcW w:w="4678" w:type="dxa"/>
            <w:noWrap w:val="0"/>
            <w:vAlign w:val="center"/>
          </w:tcPr>
          <w:p>
            <w:pPr>
              <w:spacing w:line="216" w:lineRule="auto"/>
              <w:ind w:left="0" w:firstLine="0"/>
              <w:rPr>
                <w:lang w:val="de-DE"/>
              </w:rPr>
            </w:pPr>
            <w:r>
              <w:rPr>
                <w:lang w:val="de-DE"/>
              </w:rPr>
              <w:t>- Biết vị trí địa lí và phạm vi lãnh thổ của vùng.</w:t>
            </w:r>
          </w:p>
          <w:p>
            <w:pPr>
              <w:spacing w:line="216" w:lineRule="auto"/>
              <w:ind w:left="0" w:firstLine="0"/>
              <w:rPr>
                <w:lang w:val="de-DE"/>
              </w:rPr>
            </w:pPr>
            <w:r>
              <w:rPr>
                <w:lang w:val="de-DE"/>
              </w:rPr>
              <w:t>- Hiểu được đặc điểm tự nhiên của Đồng Bằng sông Cửu Long với những thế mạnh và hạn chế của nó đối với việc phát triển kinh tế –xã hội của vùng.</w:t>
            </w:r>
          </w:p>
          <w:p>
            <w:pPr>
              <w:spacing w:line="216" w:lineRule="auto"/>
              <w:ind w:left="0" w:firstLine="0"/>
              <w:rPr>
                <w:lang w:val="de-DE"/>
              </w:rPr>
            </w:pPr>
            <w:r>
              <w:rPr>
                <w:lang w:val="de-DE"/>
              </w:rPr>
              <w:t>- Nhận thức được tính cấp thiết và những biện pháp hàng đầu trong việc sử dụng hợp lí và cải tạo tự nhiên nhằm biến Đồng bằng sông Cửu Long thành một khu vực kinh tế quan trọng của cả nước.</w:t>
            </w:r>
          </w:p>
          <w:p>
            <w:pPr>
              <w:spacing w:line="216" w:lineRule="auto"/>
              <w:ind w:left="0" w:firstLine="0"/>
              <w:rPr>
                <w:lang w:val="de-DE"/>
              </w:rPr>
            </w:pPr>
            <w:r>
              <w:rPr>
                <w:lang w:val="de-DE"/>
              </w:rPr>
              <w:t>- Đọc và phân tích một số thành phần tự nhiên của Đồng bằng sông Cửu Long trên bản đồ hoặc Atlat Địa lí Việt Nam.</w:t>
            </w:r>
          </w:p>
          <w:p>
            <w:pPr>
              <w:spacing w:line="216" w:lineRule="auto"/>
              <w:ind w:left="0" w:firstLine="0"/>
              <w:rPr>
                <w:lang w:val="de-DE"/>
              </w:rPr>
            </w:pPr>
            <w:r>
              <w:rPr>
                <w:lang w:val="de-DE"/>
              </w:rPr>
              <w:t xml:space="preserve">- Phân tích biểu đồ, bảng số liệu có liên quan. </w:t>
            </w:r>
          </w:p>
          <w:p>
            <w:pPr>
              <w:spacing w:line="216" w:lineRule="auto"/>
              <w:ind w:left="0" w:firstLine="0"/>
              <w:rPr>
                <w:lang w:val="de-DE"/>
              </w:rPr>
            </w:pPr>
            <w:r>
              <w:rPr>
                <w:lang w:val="de-DE"/>
              </w:rPr>
              <w:t>- Có nhận thức trong việc bảo vệ tài nguyên, môi trường và cải tạo tự nhiên.</w:t>
            </w:r>
          </w:p>
        </w:tc>
        <w:tc>
          <w:tcPr>
            <w:tcW w:w="1276" w:type="dxa"/>
            <w:noWrap w:val="0"/>
            <w:vAlign w:val="center"/>
          </w:tcPr>
          <w:p>
            <w:pPr>
              <w:ind w:left="0" w:firstLine="0"/>
              <w:jc w:val="center"/>
            </w:pPr>
            <w: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noWrap w:val="0"/>
            <w:vAlign w:val="top"/>
          </w:tcPr>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r>
              <w:rPr>
                <w:rFonts w:eastAsia="Times New Roman"/>
                <w:b/>
                <w:lang w:val="de-DE"/>
              </w:rPr>
              <w:t>33</w:t>
            </w:r>
          </w:p>
          <w:p>
            <w:pPr>
              <w:spacing w:line="240" w:lineRule="auto"/>
              <w:ind w:left="0" w:firstLine="0"/>
              <w:jc w:val="center"/>
            </w:pPr>
            <w:r>
              <w:t>(11/4-16/4/202</w:t>
            </w:r>
            <w:r>
              <w:rPr>
                <w:rFonts w:hint="default"/>
                <w:lang w:val="en-US"/>
              </w:rPr>
              <w:t>3</w:t>
            </w:r>
            <w:r>
              <w:t>)</w:t>
            </w:r>
          </w:p>
        </w:tc>
        <w:tc>
          <w:tcPr>
            <w:tcW w:w="850" w:type="dxa"/>
            <w:noWrap w:val="0"/>
            <w:vAlign w:val="top"/>
          </w:tcPr>
          <w:p>
            <w:pPr>
              <w:ind w:left="0" w:firstLine="0"/>
              <w:jc w:val="center"/>
              <w:rPr>
                <w:b/>
              </w:rPr>
            </w:pPr>
          </w:p>
          <w:p>
            <w:pPr>
              <w:ind w:left="0" w:firstLine="0"/>
              <w:jc w:val="center"/>
              <w:rPr>
                <w:b/>
              </w:rPr>
            </w:pPr>
            <w:r>
              <w:rPr>
                <w:b/>
              </w:rPr>
              <w:t>43</w:t>
            </w:r>
          </w:p>
        </w:tc>
        <w:tc>
          <w:tcPr>
            <w:tcW w:w="2410" w:type="dxa"/>
            <w:gridSpan w:val="2"/>
            <w:noWrap w:val="0"/>
            <w:vAlign w:val="top"/>
          </w:tcPr>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pPr>
            <w:r>
              <w:rPr>
                <w:rFonts w:eastAsia="Times New Roman"/>
                <w:b/>
                <w:lang w:val="de-DE"/>
              </w:rPr>
              <w:t>Vấn đề phát triển kinh tế, an ninh quốc phòng ở Biển Đông và các đảo, quần đảo</w:t>
            </w:r>
          </w:p>
        </w:tc>
        <w:tc>
          <w:tcPr>
            <w:tcW w:w="3402" w:type="dxa"/>
            <w:noWrap w:val="0"/>
            <w:vAlign w:val="top"/>
          </w:tcPr>
          <w:p>
            <w:pPr>
              <w:spacing w:line="240" w:lineRule="auto"/>
              <w:ind w:left="0" w:firstLine="0"/>
              <w:rPr>
                <w:lang w:val="de-DE"/>
              </w:rPr>
            </w:pPr>
          </w:p>
          <w:p>
            <w:pPr>
              <w:spacing w:line="240" w:lineRule="auto"/>
              <w:ind w:left="0" w:firstLine="0"/>
              <w:rPr>
                <w:lang w:val="de-DE"/>
              </w:rPr>
            </w:pPr>
          </w:p>
          <w:p>
            <w:pPr>
              <w:spacing w:line="240" w:lineRule="auto"/>
              <w:ind w:left="0" w:firstLine="0"/>
              <w:rPr>
                <w:lang w:val="de-DE"/>
              </w:rPr>
            </w:pPr>
            <w:r>
              <w:rPr>
                <w:lang w:val="de-DE"/>
              </w:rPr>
              <w:t>1.Vùng biển và thềm lục địa nước ta giàu tài nguyên.</w:t>
            </w:r>
          </w:p>
          <w:p>
            <w:pPr>
              <w:spacing w:line="240" w:lineRule="auto"/>
              <w:ind w:left="0" w:firstLine="0"/>
              <w:rPr>
                <w:lang w:val="de-DE"/>
              </w:rPr>
            </w:pPr>
            <w:r>
              <w:rPr>
                <w:lang w:val="de-DE"/>
              </w:rPr>
              <w:t>2. Các đảo và quần đảo có ý nghĩa chiến lược trong phát triển kinh tế và bảo vệ an ninh vùng biển.</w:t>
            </w:r>
          </w:p>
          <w:p>
            <w:pPr>
              <w:ind w:left="0" w:firstLine="0"/>
            </w:pPr>
          </w:p>
        </w:tc>
        <w:tc>
          <w:tcPr>
            <w:tcW w:w="4678" w:type="dxa"/>
            <w:noWrap w:val="0"/>
            <w:vAlign w:val="top"/>
          </w:tcPr>
          <w:p>
            <w:pPr>
              <w:spacing w:line="240" w:lineRule="auto"/>
              <w:ind w:left="0" w:firstLine="0"/>
              <w:rPr>
                <w:rFonts w:eastAsia="Times New Roman"/>
                <w:lang w:val="de-DE"/>
              </w:rPr>
            </w:pPr>
            <w:r>
              <w:rPr>
                <w:rFonts w:eastAsia="Times New Roman"/>
                <w:lang w:val="de-DE"/>
              </w:rPr>
              <w:t>- Chứng minh được vùng biển nước ta, các đảo và quần đảo có nguồn tài nguyên thiên nhiên phong phú, đa dạng.</w:t>
            </w:r>
          </w:p>
          <w:p>
            <w:pPr>
              <w:spacing w:line="240" w:lineRule="auto"/>
              <w:ind w:left="0" w:firstLine="0"/>
              <w:rPr>
                <w:rFonts w:eastAsia="Times New Roman"/>
                <w:lang w:val="de-DE"/>
              </w:rPr>
            </w:pPr>
            <w:r>
              <w:rPr>
                <w:rFonts w:eastAsia="Times New Roman"/>
                <w:lang w:val="de-DE"/>
              </w:rPr>
              <w:t>- Phân tích được ý nghĩa chiến lược của Biển Đông trong việc phát triển kinh tế và đảm bảo an ninh cho đất nước</w:t>
            </w:r>
          </w:p>
          <w:p>
            <w:pPr>
              <w:spacing w:line="240" w:lineRule="auto"/>
              <w:ind w:left="0" w:firstLine="0"/>
            </w:pPr>
            <w:r>
              <w:rPr>
                <w:rFonts w:eastAsia="Times New Roman"/>
                <w:lang w:val="de-DE"/>
              </w:rPr>
              <w:t>- Sử dụng được Atlat địa lí Việt Nam, bản đồ, số liệu thống kê để trình bày về các tài nguyên thiên nhiên vùng biển</w:t>
            </w:r>
          </w:p>
        </w:tc>
        <w:tc>
          <w:tcPr>
            <w:tcW w:w="1276" w:type="dxa"/>
            <w:noWrap w:val="0"/>
            <w:vAlign w:val="center"/>
          </w:tcPr>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ind w:left="0" w:firstLine="0"/>
              <w:jc w:val="center"/>
            </w:pPr>
          </w:p>
        </w:tc>
        <w:tc>
          <w:tcPr>
            <w:tcW w:w="850" w:type="dxa"/>
            <w:noWrap w:val="0"/>
            <w:vAlign w:val="top"/>
          </w:tcPr>
          <w:p>
            <w:pPr>
              <w:ind w:left="0" w:firstLine="0"/>
              <w:jc w:val="center"/>
              <w:rPr>
                <w:b/>
              </w:rPr>
            </w:pPr>
          </w:p>
        </w:tc>
        <w:tc>
          <w:tcPr>
            <w:tcW w:w="2410" w:type="dxa"/>
            <w:gridSpan w:val="2"/>
            <w:noWrap w:val="0"/>
            <w:vAlign w:val="center"/>
          </w:tcPr>
          <w:p>
            <w:pPr>
              <w:spacing w:line="240" w:lineRule="auto"/>
              <w:ind w:left="0" w:firstLine="0"/>
              <w:jc w:val="center"/>
              <w:rPr>
                <w:color w:val="FF0000"/>
                <w:lang w:val="de-DE"/>
              </w:rPr>
            </w:pPr>
            <w:r>
              <w:rPr>
                <w:b/>
                <w:bCs/>
                <w:color w:val="FF0000"/>
                <w:sz w:val="26"/>
              </w:rPr>
              <w:t>Bài 43.</w:t>
            </w:r>
            <w:r>
              <w:rPr>
                <w:color w:val="FF0000"/>
                <w:sz w:val="26"/>
              </w:rPr>
              <w:t xml:space="preserve"> Các vùng kinh tế trọng điểm</w:t>
            </w:r>
          </w:p>
        </w:tc>
        <w:tc>
          <w:tcPr>
            <w:tcW w:w="3402" w:type="dxa"/>
            <w:noWrap w:val="0"/>
            <w:vAlign w:val="center"/>
          </w:tcPr>
          <w:p>
            <w:pPr>
              <w:spacing w:line="240" w:lineRule="auto"/>
              <w:ind w:left="0" w:firstLine="0"/>
              <w:rPr>
                <w:lang w:val="de-DE"/>
              </w:rPr>
            </w:pPr>
          </w:p>
        </w:tc>
        <w:tc>
          <w:tcPr>
            <w:tcW w:w="4678" w:type="dxa"/>
            <w:noWrap w:val="0"/>
            <w:vAlign w:val="center"/>
          </w:tcPr>
          <w:p>
            <w:pPr>
              <w:spacing w:line="240" w:lineRule="auto"/>
              <w:ind w:left="0" w:firstLine="0"/>
              <w:rPr>
                <w:rFonts w:eastAsia="Times New Roman"/>
                <w:lang w:val="de-DE"/>
              </w:rPr>
            </w:pPr>
          </w:p>
        </w:tc>
        <w:tc>
          <w:tcPr>
            <w:tcW w:w="1276" w:type="dxa"/>
            <w:noWrap w:val="0"/>
            <w:vAlign w:val="center"/>
          </w:tcPr>
          <w:p>
            <w:pPr>
              <w:spacing w:line="240" w:lineRule="auto"/>
              <w:ind w:left="0" w:firstLine="0"/>
              <w:jc w:val="center"/>
              <w:rPr>
                <w:lang w:val="de-DE"/>
              </w:rPr>
            </w:pPr>
            <w:r>
              <w:rPr>
                <w:lang w:val="de-DE"/>
              </w:rP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ind w:left="0" w:firstLine="0"/>
              <w:jc w:val="center"/>
            </w:pPr>
          </w:p>
        </w:tc>
        <w:tc>
          <w:tcPr>
            <w:tcW w:w="850" w:type="dxa"/>
            <w:noWrap w:val="0"/>
            <w:vAlign w:val="top"/>
          </w:tcPr>
          <w:p>
            <w:pPr>
              <w:ind w:left="0" w:firstLine="0"/>
              <w:jc w:val="center"/>
              <w:rPr>
                <w:b/>
              </w:rPr>
            </w:pPr>
          </w:p>
        </w:tc>
        <w:tc>
          <w:tcPr>
            <w:tcW w:w="2410" w:type="dxa"/>
            <w:gridSpan w:val="2"/>
            <w:noWrap w:val="0"/>
            <w:vAlign w:val="top"/>
          </w:tcPr>
          <w:p>
            <w:pPr>
              <w:spacing w:line="240" w:lineRule="auto"/>
              <w:ind w:left="0" w:firstLine="0"/>
              <w:jc w:val="center"/>
              <w:rPr>
                <w:color w:val="FF0000"/>
              </w:rPr>
            </w:pPr>
            <w:r>
              <w:rPr>
                <w:b/>
                <w:bCs/>
                <w:color w:val="FF0000"/>
                <w:sz w:val="26"/>
              </w:rPr>
              <w:t>Bài 44, 45.</w:t>
            </w:r>
            <w:r>
              <w:rPr>
                <w:color w:val="FF0000"/>
                <w:sz w:val="26"/>
              </w:rPr>
              <w:t xml:space="preserve"> Tìm hiểu địa lí tỉnh, thành phố</w:t>
            </w:r>
          </w:p>
        </w:tc>
        <w:tc>
          <w:tcPr>
            <w:tcW w:w="3402" w:type="dxa"/>
            <w:noWrap w:val="0"/>
            <w:vAlign w:val="top"/>
          </w:tcPr>
          <w:p>
            <w:pPr>
              <w:ind w:left="0" w:firstLine="0"/>
            </w:pPr>
          </w:p>
        </w:tc>
        <w:tc>
          <w:tcPr>
            <w:tcW w:w="4678" w:type="dxa"/>
            <w:noWrap w:val="0"/>
            <w:vAlign w:val="top"/>
          </w:tcPr>
          <w:p>
            <w:pPr>
              <w:spacing w:line="240" w:lineRule="auto"/>
              <w:ind w:left="0" w:firstLine="0"/>
            </w:pPr>
          </w:p>
        </w:tc>
        <w:tc>
          <w:tcPr>
            <w:tcW w:w="1276" w:type="dxa"/>
            <w:noWrap w:val="0"/>
            <w:vAlign w:val="top"/>
          </w:tcPr>
          <w:p>
            <w:pPr>
              <w:ind w:left="0" w:firstLine="0"/>
              <w:jc w:val="center"/>
            </w:pPr>
            <w:r>
              <w:t>HS tự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18" w:type="dxa"/>
            <w:vMerge w:val="continue"/>
            <w:noWrap w:val="0"/>
            <w:vAlign w:val="top"/>
          </w:tcPr>
          <w:p>
            <w:pPr>
              <w:ind w:left="0" w:firstLine="0"/>
              <w:jc w:val="center"/>
            </w:pPr>
          </w:p>
        </w:tc>
        <w:tc>
          <w:tcPr>
            <w:tcW w:w="850" w:type="dxa"/>
            <w:noWrap w:val="0"/>
            <w:vAlign w:val="top"/>
          </w:tcPr>
          <w:p>
            <w:pPr>
              <w:ind w:left="0" w:firstLine="0"/>
              <w:jc w:val="center"/>
              <w:rPr>
                <w:b/>
              </w:rPr>
            </w:pPr>
            <w:r>
              <w:rPr>
                <w:b/>
              </w:rPr>
              <w:t>44</w:t>
            </w:r>
          </w:p>
        </w:tc>
        <w:tc>
          <w:tcPr>
            <w:tcW w:w="2410" w:type="dxa"/>
            <w:gridSpan w:val="2"/>
            <w:noWrap w:val="0"/>
            <w:vAlign w:val="center"/>
          </w:tcPr>
          <w:p>
            <w:pPr>
              <w:spacing w:line="240" w:lineRule="auto"/>
              <w:ind w:left="0" w:firstLine="0"/>
              <w:jc w:val="center"/>
              <w:rPr>
                <w:b/>
                <w:bCs/>
                <w:color w:val="FF0000"/>
                <w:sz w:val="26"/>
              </w:rPr>
            </w:pPr>
            <w:r>
              <w:rPr>
                <w:b/>
                <w:bCs/>
                <w:sz w:val="26"/>
                <w:szCs w:val="26"/>
              </w:rPr>
              <w:t>Ôn tập cuối kì II</w:t>
            </w:r>
          </w:p>
        </w:tc>
        <w:tc>
          <w:tcPr>
            <w:tcW w:w="3402" w:type="dxa"/>
            <w:noWrap w:val="0"/>
            <w:vAlign w:val="center"/>
          </w:tcPr>
          <w:p>
            <w:pPr>
              <w:pStyle w:val="10"/>
              <w:spacing w:line="240" w:lineRule="auto"/>
              <w:ind w:left="0" w:firstLine="0"/>
              <w:rPr>
                <w:lang w:val="de-DE"/>
              </w:rPr>
            </w:pPr>
            <w:r>
              <w:rPr>
                <w:lang w:val="de-DE"/>
              </w:rPr>
              <w:t>- Địa lí dân cư.</w:t>
            </w:r>
          </w:p>
          <w:p>
            <w:pPr>
              <w:pStyle w:val="10"/>
              <w:spacing w:line="240" w:lineRule="auto"/>
              <w:ind w:left="0" w:firstLine="0"/>
              <w:rPr>
                <w:lang w:val="de-DE"/>
              </w:rPr>
            </w:pPr>
            <w:r>
              <w:rPr>
                <w:lang w:val="de-DE"/>
              </w:rPr>
              <w:t>- Địa lí các ngành kinh tế.</w:t>
            </w:r>
          </w:p>
          <w:p>
            <w:pPr>
              <w:pStyle w:val="10"/>
              <w:spacing w:line="240" w:lineRule="auto"/>
              <w:ind w:left="0" w:firstLine="0"/>
              <w:rPr>
                <w:lang w:val="de-DE"/>
              </w:rPr>
            </w:pPr>
            <w:r>
              <w:rPr>
                <w:lang w:val="de-DE"/>
              </w:rPr>
              <w:t>- Các vùng kinh tế.</w:t>
            </w:r>
          </w:p>
        </w:tc>
        <w:tc>
          <w:tcPr>
            <w:tcW w:w="4678" w:type="dxa"/>
            <w:noWrap w:val="0"/>
            <w:vAlign w:val="center"/>
          </w:tcPr>
          <w:p>
            <w:pPr>
              <w:pStyle w:val="10"/>
              <w:spacing w:line="240" w:lineRule="auto"/>
              <w:ind w:left="0" w:firstLine="0"/>
              <w:rPr>
                <w:lang w:val="de-DE"/>
              </w:rPr>
            </w:pPr>
            <w:r>
              <w:rPr>
                <w:lang w:val="de-DE"/>
              </w:rPr>
              <w:t>Hệ thống kiến thức:</w:t>
            </w:r>
          </w:p>
          <w:p>
            <w:pPr>
              <w:pStyle w:val="10"/>
              <w:spacing w:line="240" w:lineRule="auto"/>
              <w:ind w:left="0" w:firstLine="0"/>
              <w:rPr>
                <w:lang w:val="de-DE"/>
              </w:rPr>
            </w:pPr>
            <w:r>
              <w:rPr>
                <w:lang w:val="de-DE"/>
              </w:rPr>
              <w:t>- Địa lí dân cư.</w:t>
            </w:r>
          </w:p>
          <w:p>
            <w:pPr>
              <w:spacing w:line="228" w:lineRule="auto"/>
              <w:ind w:left="0" w:firstLine="0"/>
              <w:rPr>
                <w:bCs/>
                <w:lang w:val="de-DE"/>
              </w:rPr>
            </w:pPr>
            <w:r>
              <w:rPr>
                <w:bCs/>
                <w:lang w:val="de-DE"/>
              </w:rPr>
              <w:t>- Một số vấn đề phát triển ngành nông nghiệp, công nghiệp, dịch vụ ở Việt Nam.</w:t>
            </w:r>
          </w:p>
          <w:p>
            <w:pPr>
              <w:spacing w:line="228" w:lineRule="auto"/>
              <w:ind w:left="0" w:firstLine="0"/>
              <w:rPr>
                <w:bCs/>
                <w:lang w:val="de-DE"/>
              </w:rPr>
            </w:pPr>
            <w:r>
              <w:rPr>
                <w:bCs/>
                <w:lang w:val="de-DE"/>
              </w:rPr>
              <w:t>- Địa lí vùng kinh tế.</w:t>
            </w:r>
          </w:p>
          <w:p>
            <w:pPr>
              <w:spacing w:line="228" w:lineRule="auto"/>
              <w:ind w:left="0" w:firstLine="0"/>
              <w:rPr>
                <w:bCs/>
                <w:lang w:val="de-DE"/>
              </w:rPr>
            </w:pPr>
            <w:r>
              <w:rPr>
                <w:b/>
                <w:bCs/>
                <w:lang w:val="de-DE"/>
              </w:rPr>
              <w:t>-</w:t>
            </w:r>
            <w:r>
              <w:rPr>
                <w:bCs/>
                <w:lang w:val="de-DE"/>
              </w:rPr>
              <w:t xml:space="preserve"> Vận dụng những kiến thức vào thực tế, đưa ra ví dụ minh họa.  </w:t>
            </w:r>
          </w:p>
          <w:p>
            <w:pPr>
              <w:spacing w:line="228" w:lineRule="auto"/>
              <w:ind w:left="0" w:firstLine="0"/>
              <w:rPr>
                <w:b/>
                <w:bCs/>
                <w:lang w:val="de-DE"/>
              </w:rPr>
            </w:pPr>
            <w:r>
              <w:rPr>
                <w:bCs/>
                <w:lang w:val="de-DE"/>
              </w:rPr>
              <w:t>Rèn kĩ năng sử dụng Atlat ĐLVN, kĩ năng  bảng số liệu, biểu đồ.</w:t>
            </w:r>
          </w:p>
        </w:tc>
        <w:tc>
          <w:tcPr>
            <w:tcW w:w="1276" w:type="dxa"/>
            <w:noWrap w:val="0"/>
            <w:vAlign w:val="center"/>
          </w:tcPr>
          <w:p>
            <w:pPr>
              <w:ind w:left="0" w:firstLine="0"/>
              <w:jc w:val="center"/>
            </w:pPr>
            <w:r>
              <w:rPr>
                <w:lang w:val="de-DE"/>
              </w:rP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noWrap w:val="0"/>
            <w:vAlign w:val="top"/>
          </w:tcPr>
          <w:p>
            <w:pPr>
              <w:spacing w:line="240" w:lineRule="auto"/>
              <w:ind w:left="0" w:firstLine="0"/>
              <w:jc w:val="center"/>
              <w:rPr>
                <w:rFonts w:eastAsia="Times New Roman"/>
                <w:b/>
                <w:lang w:val="de-DE"/>
              </w:rPr>
            </w:pPr>
            <w:r>
              <w:rPr>
                <w:rFonts w:eastAsia="Times New Roman"/>
                <w:b/>
                <w:lang w:val="de-DE"/>
              </w:rPr>
              <w:t>34</w:t>
            </w:r>
          </w:p>
          <w:p>
            <w:pPr>
              <w:spacing w:line="240" w:lineRule="auto"/>
              <w:ind w:left="0" w:firstLine="0"/>
              <w:jc w:val="center"/>
            </w:pPr>
            <w:r>
              <w:t>(18/4-23/4/202</w:t>
            </w:r>
            <w:r>
              <w:rPr>
                <w:rFonts w:hint="default"/>
                <w:lang w:val="en-US"/>
              </w:rPr>
              <w:t>3</w:t>
            </w:r>
            <w:r>
              <w:t>)</w:t>
            </w:r>
          </w:p>
        </w:tc>
        <w:tc>
          <w:tcPr>
            <w:tcW w:w="850" w:type="dxa"/>
            <w:noWrap w:val="0"/>
            <w:vAlign w:val="top"/>
          </w:tcPr>
          <w:p>
            <w:pPr>
              <w:ind w:left="0" w:firstLine="0"/>
              <w:jc w:val="center"/>
              <w:rPr>
                <w:b/>
              </w:rPr>
            </w:pPr>
            <w:r>
              <w:rPr>
                <w:b/>
              </w:rPr>
              <w:t>45</w:t>
            </w:r>
          </w:p>
        </w:tc>
        <w:tc>
          <w:tcPr>
            <w:tcW w:w="2410" w:type="dxa"/>
            <w:gridSpan w:val="2"/>
            <w:noWrap w:val="0"/>
            <w:vAlign w:val="top"/>
          </w:tcPr>
          <w:p>
            <w:pPr>
              <w:spacing w:line="240" w:lineRule="auto"/>
              <w:ind w:left="0" w:firstLine="0"/>
              <w:jc w:val="center"/>
              <w:rPr>
                <w:color w:val="FF0000"/>
              </w:rPr>
            </w:pPr>
            <w:r>
              <w:rPr>
                <w:b/>
                <w:bCs/>
                <w:sz w:val="26"/>
                <w:szCs w:val="26"/>
              </w:rPr>
              <w:t>Ôn tập cuối kì II</w:t>
            </w:r>
          </w:p>
        </w:tc>
        <w:tc>
          <w:tcPr>
            <w:tcW w:w="3402" w:type="dxa"/>
            <w:noWrap w:val="0"/>
            <w:vAlign w:val="top"/>
          </w:tcPr>
          <w:p>
            <w:pPr>
              <w:ind w:left="0" w:firstLine="0"/>
            </w:pPr>
            <w:r>
              <w:t>Không ôn tập, đánh giá định kì đối với những nội dung hướng dẫn học sinh tự học, tự làm.</w:t>
            </w:r>
          </w:p>
        </w:tc>
        <w:tc>
          <w:tcPr>
            <w:tcW w:w="4678" w:type="dxa"/>
            <w:noWrap w:val="0"/>
            <w:vAlign w:val="top"/>
          </w:tcPr>
          <w:p>
            <w:pPr>
              <w:spacing w:line="240" w:lineRule="auto"/>
              <w:ind w:left="0" w:firstLine="0"/>
            </w:pPr>
          </w:p>
        </w:tc>
        <w:tc>
          <w:tcPr>
            <w:tcW w:w="1276" w:type="dxa"/>
            <w:noWrap w:val="0"/>
            <w:vAlign w:val="top"/>
          </w:tcPr>
          <w:p>
            <w:pPr>
              <w:ind w:left="0" w:firstLine="0"/>
              <w:jc w:val="center"/>
            </w:pPr>
            <w: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ind w:left="0" w:firstLine="0"/>
              <w:jc w:val="center"/>
            </w:pPr>
          </w:p>
        </w:tc>
        <w:tc>
          <w:tcPr>
            <w:tcW w:w="850" w:type="dxa"/>
            <w:noWrap w:val="0"/>
            <w:vAlign w:val="top"/>
          </w:tcPr>
          <w:p>
            <w:pPr>
              <w:ind w:left="0" w:firstLine="0"/>
              <w:jc w:val="center"/>
              <w:rPr>
                <w:b/>
              </w:rPr>
            </w:pPr>
            <w:r>
              <w:rPr>
                <w:b/>
              </w:rPr>
              <w:t>46</w:t>
            </w:r>
          </w:p>
        </w:tc>
        <w:tc>
          <w:tcPr>
            <w:tcW w:w="2410" w:type="dxa"/>
            <w:gridSpan w:val="2"/>
            <w:noWrap w:val="0"/>
            <w:vAlign w:val="top"/>
          </w:tcPr>
          <w:p>
            <w:pPr>
              <w:spacing w:line="240" w:lineRule="auto"/>
              <w:ind w:left="0" w:firstLine="0"/>
              <w:jc w:val="center"/>
            </w:pPr>
            <w:r>
              <w:rPr>
                <w:b/>
                <w:bCs/>
                <w:sz w:val="26"/>
                <w:szCs w:val="26"/>
              </w:rPr>
              <w:t>Ôn tập cuối kì II</w:t>
            </w:r>
          </w:p>
        </w:tc>
        <w:tc>
          <w:tcPr>
            <w:tcW w:w="3402" w:type="dxa"/>
            <w:noWrap w:val="0"/>
            <w:vAlign w:val="top"/>
          </w:tcPr>
          <w:p>
            <w:pPr>
              <w:spacing w:line="240" w:lineRule="auto"/>
              <w:ind w:left="0" w:firstLine="0"/>
            </w:pPr>
            <w:r>
              <w:t>Không ôn tập, đánh giá định kì đối với những nội dung hướng dẫn học sinh tự học, tự làm.</w:t>
            </w:r>
          </w:p>
        </w:tc>
        <w:tc>
          <w:tcPr>
            <w:tcW w:w="4678" w:type="dxa"/>
            <w:noWrap w:val="0"/>
            <w:vAlign w:val="top"/>
          </w:tcPr>
          <w:p>
            <w:pPr>
              <w:spacing w:line="240" w:lineRule="auto"/>
              <w:ind w:left="0" w:firstLine="0"/>
            </w:pPr>
          </w:p>
        </w:tc>
        <w:tc>
          <w:tcPr>
            <w:tcW w:w="1276" w:type="dxa"/>
            <w:noWrap w:val="0"/>
            <w:vAlign w:val="top"/>
          </w:tcPr>
          <w:p>
            <w:pPr>
              <w:ind w:left="0" w:firstLine="0"/>
              <w:jc w:val="center"/>
            </w:pPr>
            <w: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noWrap w:val="0"/>
            <w:vAlign w:val="top"/>
          </w:tcPr>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p>
          <w:p>
            <w:pPr>
              <w:spacing w:line="240" w:lineRule="auto"/>
              <w:ind w:left="0" w:firstLine="0"/>
              <w:jc w:val="center"/>
              <w:rPr>
                <w:rFonts w:eastAsia="Times New Roman"/>
                <w:b/>
                <w:lang w:val="de-DE"/>
              </w:rPr>
            </w:pPr>
            <w:r>
              <w:rPr>
                <w:rFonts w:eastAsia="Times New Roman"/>
                <w:b/>
                <w:lang w:val="de-DE"/>
              </w:rPr>
              <w:t>35</w:t>
            </w:r>
          </w:p>
          <w:p>
            <w:pPr>
              <w:spacing w:line="240" w:lineRule="auto"/>
              <w:ind w:left="0" w:firstLine="0"/>
              <w:jc w:val="center"/>
            </w:pPr>
            <w:r>
              <w:t>(25/4-30/4/202</w:t>
            </w:r>
            <w:r>
              <w:rPr>
                <w:rFonts w:hint="default"/>
                <w:lang w:val="en-US"/>
              </w:rPr>
              <w:t>3</w:t>
            </w:r>
            <w:r>
              <w:t>)</w:t>
            </w:r>
          </w:p>
        </w:tc>
        <w:tc>
          <w:tcPr>
            <w:tcW w:w="850" w:type="dxa"/>
            <w:noWrap w:val="0"/>
            <w:vAlign w:val="top"/>
          </w:tcPr>
          <w:p>
            <w:pPr>
              <w:ind w:left="0" w:firstLine="0"/>
              <w:jc w:val="center"/>
              <w:rPr>
                <w:b/>
              </w:rPr>
            </w:pPr>
            <w:r>
              <w:rPr>
                <w:b/>
              </w:rPr>
              <w:t>47</w:t>
            </w:r>
          </w:p>
        </w:tc>
        <w:tc>
          <w:tcPr>
            <w:tcW w:w="2410" w:type="dxa"/>
            <w:gridSpan w:val="2"/>
            <w:noWrap w:val="0"/>
            <w:vAlign w:val="center"/>
          </w:tcPr>
          <w:p>
            <w:pPr>
              <w:spacing w:line="240" w:lineRule="auto"/>
              <w:ind w:left="0" w:firstLine="0"/>
              <w:rPr>
                <w:rFonts w:eastAsia="Times New Roman"/>
                <w:b/>
              </w:rPr>
            </w:pPr>
            <w:r>
              <w:rPr>
                <w:rFonts w:eastAsia="Times New Roman"/>
                <w:b/>
              </w:rPr>
              <w:t xml:space="preserve">   Ôn tập cuối kì II</w:t>
            </w:r>
          </w:p>
        </w:tc>
        <w:tc>
          <w:tcPr>
            <w:tcW w:w="3402" w:type="dxa"/>
            <w:noWrap w:val="0"/>
            <w:vAlign w:val="center"/>
          </w:tcPr>
          <w:p>
            <w:pPr>
              <w:pStyle w:val="10"/>
              <w:spacing w:line="240" w:lineRule="auto"/>
              <w:ind w:left="0" w:firstLine="0"/>
              <w:rPr>
                <w:lang w:val="de-DE"/>
              </w:rPr>
            </w:pPr>
            <w:r>
              <w:t>Không ôn tập, đánh giá định kì đối với những nội dung hướng dẫn học sinh tự học, tự làm.</w:t>
            </w:r>
          </w:p>
        </w:tc>
        <w:tc>
          <w:tcPr>
            <w:tcW w:w="4678" w:type="dxa"/>
            <w:noWrap w:val="0"/>
            <w:vAlign w:val="center"/>
          </w:tcPr>
          <w:p>
            <w:pPr>
              <w:spacing w:line="228" w:lineRule="auto"/>
              <w:ind w:left="0" w:firstLine="0"/>
              <w:rPr>
                <w:b/>
                <w:bCs/>
                <w:lang w:val="de-DE"/>
              </w:rPr>
            </w:pPr>
          </w:p>
        </w:tc>
        <w:tc>
          <w:tcPr>
            <w:tcW w:w="1276" w:type="dxa"/>
            <w:noWrap w:val="0"/>
            <w:vAlign w:val="center"/>
          </w:tcPr>
          <w:p>
            <w:pPr>
              <w:ind w:left="0" w:firstLine="0"/>
              <w:jc w:val="center"/>
            </w:pPr>
            <w:r>
              <w:t>Trên lớp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noWrap w:val="0"/>
            <w:vAlign w:val="top"/>
          </w:tcPr>
          <w:p>
            <w:pPr>
              <w:spacing w:line="240" w:lineRule="auto"/>
              <w:ind w:left="0" w:firstLine="0"/>
              <w:jc w:val="center"/>
              <w:rPr>
                <w:rFonts w:eastAsia="Times New Roman"/>
                <w:b/>
                <w:lang w:val="de-DE"/>
              </w:rPr>
            </w:pPr>
          </w:p>
        </w:tc>
        <w:tc>
          <w:tcPr>
            <w:tcW w:w="850" w:type="dxa"/>
            <w:noWrap w:val="0"/>
            <w:vAlign w:val="center"/>
          </w:tcPr>
          <w:p>
            <w:pPr>
              <w:spacing w:line="240" w:lineRule="auto"/>
              <w:ind w:left="0" w:firstLine="0"/>
              <w:jc w:val="center"/>
              <w:rPr>
                <w:rFonts w:eastAsia="Times New Roman"/>
                <w:b/>
              </w:rPr>
            </w:pPr>
            <w:r>
              <w:rPr>
                <w:rFonts w:eastAsia="Times New Roman"/>
                <w:b/>
              </w:rPr>
              <w:t>48</w:t>
            </w:r>
          </w:p>
        </w:tc>
        <w:tc>
          <w:tcPr>
            <w:tcW w:w="2410" w:type="dxa"/>
            <w:gridSpan w:val="2"/>
            <w:noWrap w:val="0"/>
            <w:vAlign w:val="center"/>
          </w:tcPr>
          <w:p>
            <w:pPr>
              <w:spacing w:line="240" w:lineRule="auto"/>
              <w:ind w:left="0" w:firstLine="0"/>
              <w:jc w:val="center"/>
              <w:rPr>
                <w:rFonts w:eastAsia="Times New Roman"/>
                <w:b/>
                <w:lang w:val="it-IT"/>
              </w:rPr>
            </w:pPr>
            <w:r>
              <w:rPr>
                <w:rFonts w:eastAsia="Times New Roman"/>
                <w:b/>
                <w:lang w:val="it-IT"/>
              </w:rPr>
              <w:t>Kiểm tra học kì II</w:t>
            </w:r>
            <w:r>
              <w:t xml:space="preserve"> </w:t>
            </w:r>
          </w:p>
        </w:tc>
        <w:tc>
          <w:tcPr>
            <w:tcW w:w="3402" w:type="dxa"/>
            <w:noWrap w:val="0"/>
            <w:vAlign w:val="center"/>
          </w:tcPr>
          <w:p>
            <w:pPr>
              <w:pStyle w:val="10"/>
              <w:spacing w:line="240" w:lineRule="auto"/>
              <w:ind w:left="0" w:firstLine="0"/>
              <w:rPr>
                <w:lang w:val="de-DE"/>
              </w:rPr>
            </w:pPr>
            <w:r>
              <w:rPr>
                <w:lang w:val="de-DE"/>
              </w:rPr>
              <w:t>- Địa lí dân cư.</w:t>
            </w:r>
          </w:p>
          <w:p>
            <w:pPr>
              <w:pStyle w:val="10"/>
              <w:spacing w:line="240" w:lineRule="auto"/>
              <w:ind w:left="0" w:firstLine="0"/>
              <w:rPr>
                <w:lang w:val="de-DE"/>
              </w:rPr>
            </w:pPr>
            <w:r>
              <w:rPr>
                <w:lang w:val="de-DE"/>
              </w:rPr>
              <w:t>- Địa lí các ngành kinh tế.</w:t>
            </w:r>
          </w:p>
          <w:p>
            <w:pPr>
              <w:pStyle w:val="10"/>
              <w:spacing w:line="240" w:lineRule="auto"/>
              <w:ind w:left="0" w:firstLine="0"/>
              <w:rPr>
                <w:color w:val="FF0000"/>
              </w:rPr>
            </w:pPr>
            <w:r>
              <w:rPr>
                <w:lang w:val="de-DE"/>
              </w:rPr>
              <w:t>- Các vùng kinh tế.</w:t>
            </w:r>
            <w:r>
              <w:rPr>
                <w:color w:val="FF0000"/>
              </w:rPr>
              <w:t xml:space="preserve"> </w:t>
            </w:r>
          </w:p>
          <w:p>
            <w:pPr>
              <w:pStyle w:val="10"/>
              <w:spacing w:line="240" w:lineRule="auto"/>
              <w:ind w:left="0" w:firstLine="0"/>
              <w:rPr>
                <w:color w:val="FF0000"/>
              </w:rPr>
            </w:pPr>
          </w:p>
          <w:p>
            <w:pPr>
              <w:pStyle w:val="10"/>
              <w:spacing w:line="240" w:lineRule="auto"/>
              <w:ind w:left="0" w:firstLine="0"/>
              <w:rPr>
                <w:lang w:val="de-DE"/>
              </w:rPr>
            </w:pPr>
            <w:r>
              <w:rPr>
                <w:color w:val="FF0000"/>
              </w:rPr>
              <w:t>Không kiểm tra, đánh giá định kì đối với những nội dung hướng dẫn học sinh tự học, tự làm.</w:t>
            </w:r>
          </w:p>
        </w:tc>
        <w:tc>
          <w:tcPr>
            <w:tcW w:w="4678" w:type="dxa"/>
            <w:noWrap w:val="0"/>
            <w:vAlign w:val="center"/>
          </w:tcPr>
          <w:p>
            <w:pPr>
              <w:spacing w:line="228" w:lineRule="auto"/>
              <w:ind w:left="0" w:firstLine="0"/>
              <w:rPr>
                <w:bCs/>
                <w:lang w:val="de-DE"/>
              </w:rPr>
            </w:pPr>
            <w:r>
              <w:rPr>
                <w:bCs/>
                <w:lang w:val="de-DE"/>
              </w:rPr>
              <w:t>- Đánh giá kết quả học tập của học sinh sau khi học xong toàn bộ chương trình kì II.</w:t>
            </w:r>
          </w:p>
          <w:p>
            <w:pPr>
              <w:spacing w:line="228" w:lineRule="auto"/>
              <w:ind w:left="0" w:firstLine="0"/>
              <w:rPr>
                <w:bCs/>
                <w:lang w:val="de-DE"/>
              </w:rPr>
            </w:pPr>
            <w:r>
              <w:rPr>
                <w:bCs/>
                <w:lang w:val="de-DE"/>
              </w:rPr>
              <w:t>- Thu thập thông tin về kết quả của học sinh so với mục tiêu kế hoạch đầu năm; Điều chỉnh, bổ sung công tác chuyên môn.</w:t>
            </w:r>
          </w:p>
        </w:tc>
        <w:tc>
          <w:tcPr>
            <w:tcW w:w="1276" w:type="dxa"/>
            <w:noWrap w:val="0"/>
            <w:vAlign w:val="center"/>
          </w:tcPr>
          <w:p>
            <w:pPr>
              <w:ind w:left="0" w:firstLine="0"/>
              <w:jc w:val="center"/>
            </w:pPr>
            <w:r>
              <w:rPr>
                <w:lang w:val="de-DE"/>
              </w:rPr>
              <w:t>Trên lớp</w:t>
            </w:r>
          </w:p>
        </w:tc>
      </w:tr>
    </w:tbl>
    <w:p>
      <w:pPr>
        <w:ind w:left="0" w:firstLine="0"/>
      </w:pPr>
    </w:p>
    <w:tbl>
      <w:tblPr>
        <w:tblStyle w:val="3"/>
        <w:tblW w:w="0" w:type="auto"/>
        <w:tblInd w:w="0" w:type="dxa"/>
        <w:tblLayout w:type="autofit"/>
        <w:tblCellMar>
          <w:top w:w="0" w:type="dxa"/>
          <w:left w:w="108" w:type="dxa"/>
          <w:bottom w:w="0" w:type="dxa"/>
          <w:right w:w="108" w:type="dxa"/>
        </w:tblCellMar>
      </w:tblPr>
      <w:tblGrid>
        <w:gridCol w:w="4412"/>
        <w:gridCol w:w="4768"/>
        <w:gridCol w:w="4962"/>
      </w:tblGrid>
      <w:tr>
        <w:tblPrEx>
          <w:tblCellMar>
            <w:top w:w="0" w:type="dxa"/>
            <w:left w:w="108" w:type="dxa"/>
            <w:bottom w:w="0" w:type="dxa"/>
            <w:right w:w="108" w:type="dxa"/>
          </w:tblCellMar>
        </w:tblPrEx>
        <w:tc>
          <w:tcPr>
            <w:tcW w:w="4412" w:type="dxa"/>
            <w:noWrap w:val="0"/>
            <w:vAlign w:val="top"/>
          </w:tcPr>
          <w:p>
            <w:pPr>
              <w:spacing w:line="276" w:lineRule="auto"/>
              <w:jc w:val="center"/>
              <w:rPr>
                <w:rFonts w:hint="default"/>
                <w:b/>
                <w:sz w:val="26"/>
                <w:szCs w:val="26"/>
                <w:lang w:val="en-US"/>
              </w:rPr>
            </w:pPr>
            <w:r>
              <w:rPr>
                <w:b/>
                <w:sz w:val="26"/>
                <w:szCs w:val="26"/>
              </w:rPr>
              <w:t xml:space="preserve">HIỆU </w:t>
            </w:r>
            <w:r>
              <w:rPr>
                <w:rFonts w:hint="default"/>
                <w:b/>
                <w:sz w:val="26"/>
                <w:szCs w:val="26"/>
                <w:lang w:val="en-US"/>
              </w:rPr>
              <w:t>PHÓ CHUYÊN MÔN</w:t>
            </w:r>
          </w:p>
          <w:p>
            <w:pPr>
              <w:spacing w:line="276" w:lineRule="auto"/>
              <w:jc w:val="center"/>
              <w:rPr>
                <w:b/>
                <w:sz w:val="26"/>
                <w:szCs w:val="26"/>
              </w:rPr>
            </w:pPr>
            <w:r>
              <w:rPr>
                <w:b/>
                <w:sz w:val="26"/>
                <w:szCs w:val="26"/>
              </w:rPr>
              <w:t>PHÊ DUYỆT</w:t>
            </w:r>
          </w:p>
          <w:p>
            <w:pPr>
              <w:spacing w:line="276" w:lineRule="auto"/>
              <w:jc w:val="center"/>
              <w:rPr>
                <w:b/>
                <w:sz w:val="26"/>
                <w:szCs w:val="26"/>
              </w:rPr>
            </w:pPr>
          </w:p>
          <w:p>
            <w:pPr>
              <w:spacing w:line="276" w:lineRule="auto"/>
              <w:jc w:val="center"/>
              <w:rPr>
                <w:b/>
                <w:sz w:val="26"/>
                <w:szCs w:val="26"/>
              </w:rPr>
            </w:pPr>
          </w:p>
          <w:p>
            <w:pPr>
              <w:spacing w:line="276" w:lineRule="auto"/>
              <w:ind w:firstLine="780" w:firstLineChars="300"/>
              <w:jc w:val="both"/>
              <w:rPr>
                <w:rFonts w:hint="default"/>
                <w:b/>
                <w:sz w:val="26"/>
                <w:szCs w:val="26"/>
                <w:lang w:val="en-US"/>
              </w:rPr>
            </w:pPr>
            <w:r>
              <w:rPr>
                <w:rFonts w:hint="default"/>
                <w:b/>
                <w:sz w:val="26"/>
                <w:szCs w:val="26"/>
                <w:lang w:val="en-US"/>
              </w:rPr>
              <w:t>Trần Văn Chương</w:t>
            </w:r>
          </w:p>
        </w:tc>
        <w:tc>
          <w:tcPr>
            <w:tcW w:w="4768" w:type="dxa"/>
            <w:noWrap w:val="0"/>
            <w:vAlign w:val="top"/>
          </w:tcPr>
          <w:p>
            <w:pPr>
              <w:spacing w:line="276" w:lineRule="auto"/>
              <w:ind w:left="0" w:firstLine="0"/>
              <w:jc w:val="both"/>
              <w:rPr>
                <w:b/>
                <w:sz w:val="26"/>
                <w:szCs w:val="26"/>
              </w:rPr>
            </w:pPr>
          </w:p>
          <w:p>
            <w:pPr>
              <w:spacing w:line="276" w:lineRule="auto"/>
              <w:ind w:left="0" w:firstLine="0"/>
              <w:jc w:val="center"/>
              <w:rPr>
                <w:b/>
                <w:sz w:val="26"/>
                <w:szCs w:val="26"/>
              </w:rPr>
            </w:pPr>
          </w:p>
          <w:p>
            <w:pPr>
              <w:spacing w:line="276" w:lineRule="auto"/>
              <w:ind w:left="0" w:firstLine="0"/>
              <w:jc w:val="center"/>
              <w:rPr>
                <w:b/>
                <w:sz w:val="26"/>
                <w:szCs w:val="26"/>
              </w:rPr>
            </w:pPr>
          </w:p>
          <w:p>
            <w:pPr>
              <w:spacing w:line="276" w:lineRule="auto"/>
              <w:ind w:left="0" w:firstLine="0"/>
              <w:jc w:val="center"/>
              <w:rPr>
                <w:rFonts w:hint="default"/>
                <w:b/>
                <w:sz w:val="26"/>
                <w:szCs w:val="26"/>
                <w:lang w:val="en-US"/>
              </w:rPr>
            </w:pPr>
          </w:p>
          <w:p>
            <w:pPr>
              <w:spacing w:line="276" w:lineRule="auto"/>
              <w:ind w:left="0" w:firstLine="0"/>
              <w:jc w:val="center"/>
              <w:rPr>
                <w:rFonts w:hint="default"/>
                <w:b/>
                <w:sz w:val="26"/>
                <w:szCs w:val="26"/>
                <w:lang w:val="en-US"/>
              </w:rPr>
            </w:pPr>
          </w:p>
          <w:p>
            <w:pPr>
              <w:spacing w:line="276" w:lineRule="auto"/>
              <w:ind w:left="0" w:firstLine="0"/>
              <w:jc w:val="center"/>
              <w:rPr>
                <w:b/>
                <w:sz w:val="26"/>
                <w:szCs w:val="26"/>
              </w:rPr>
            </w:pPr>
          </w:p>
          <w:p>
            <w:pPr>
              <w:spacing w:line="276" w:lineRule="auto"/>
              <w:ind w:left="0" w:firstLine="0"/>
              <w:jc w:val="center"/>
              <w:rPr>
                <w:b/>
                <w:sz w:val="26"/>
                <w:szCs w:val="26"/>
              </w:rPr>
            </w:pPr>
          </w:p>
        </w:tc>
        <w:tc>
          <w:tcPr>
            <w:tcW w:w="4962" w:type="dxa"/>
            <w:noWrap w:val="0"/>
            <w:vAlign w:val="top"/>
          </w:tcPr>
          <w:p>
            <w:pPr>
              <w:spacing w:line="276" w:lineRule="auto"/>
              <w:jc w:val="both"/>
              <w:rPr>
                <w:rFonts w:hint="default"/>
                <w:b/>
                <w:sz w:val="26"/>
                <w:szCs w:val="26"/>
                <w:lang w:val="en-US"/>
              </w:rPr>
            </w:pPr>
            <w:r>
              <w:rPr>
                <w:rFonts w:hint="default"/>
                <w:b/>
                <w:sz w:val="26"/>
                <w:szCs w:val="26"/>
                <w:lang w:val="en-US"/>
              </w:rPr>
              <w:t>GIÁO VIÊN</w:t>
            </w:r>
          </w:p>
          <w:p>
            <w:pPr>
              <w:spacing w:line="276" w:lineRule="auto"/>
              <w:jc w:val="both"/>
              <w:rPr>
                <w:rFonts w:hint="default"/>
                <w:b/>
                <w:sz w:val="26"/>
                <w:szCs w:val="26"/>
                <w:lang w:val="en-US"/>
              </w:rPr>
            </w:pPr>
          </w:p>
          <w:p>
            <w:pPr>
              <w:spacing w:line="276" w:lineRule="auto"/>
              <w:jc w:val="both"/>
              <w:rPr>
                <w:rFonts w:hint="default"/>
                <w:b/>
                <w:sz w:val="26"/>
                <w:szCs w:val="26"/>
                <w:lang w:val="en-US"/>
              </w:rPr>
            </w:pPr>
          </w:p>
          <w:p>
            <w:pPr>
              <w:spacing w:line="276" w:lineRule="auto"/>
              <w:jc w:val="both"/>
              <w:rPr>
                <w:rFonts w:hint="default"/>
                <w:b/>
                <w:sz w:val="26"/>
                <w:szCs w:val="26"/>
                <w:lang w:val="en-US"/>
              </w:rPr>
            </w:pPr>
          </w:p>
          <w:p>
            <w:pPr>
              <w:spacing w:line="276" w:lineRule="auto"/>
              <w:jc w:val="both"/>
              <w:rPr>
                <w:rFonts w:hint="default"/>
                <w:b/>
                <w:sz w:val="26"/>
                <w:szCs w:val="26"/>
                <w:lang w:val="en-US"/>
              </w:rPr>
            </w:pPr>
            <w:r>
              <w:rPr>
                <w:rFonts w:hint="default"/>
                <w:b/>
                <w:sz w:val="26"/>
                <w:szCs w:val="26"/>
                <w:lang w:val="en-US"/>
              </w:rPr>
              <w:t>Nguyễn Thị Phượng</w:t>
            </w:r>
          </w:p>
          <w:p>
            <w:pPr>
              <w:spacing w:line="276" w:lineRule="auto"/>
              <w:jc w:val="center"/>
              <w:rPr>
                <w:b/>
                <w:sz w:val="26"/>
                <w:szCs w:val="26"/>
              </w:rPr>
            </w:pPr>
          </w:p>
        </w:tc>
      </w:tr>
    </w:tbl>
    <w:p>
      <w:pPr>
        <w:ind w:left="0" w:firstLine="0"/>
      </w:pPr>
      <w:r>
        <w:tab/>
      </w:r>
      <w:r>
        <w:tab/>
      </w:r>
      <w:r>
        <w:tab/>
      </w:r>
      <w:r>
        <w:tab/>
      </w:r>
      <w:r>
        <w:tab/>
      </w:r>
      <w:r>
        <w:tab/>
      </w:r>
      <w:r>
        <w:tab/>
      </w:r>
      <w:r>
        <w:tab/>
      </w:r>
      <w:r>
        <w:tab/>
      </w:r>
      <w:r>
        <w:tab/>
      </w:r>
      <w:r>
        <w:tab/>
      </w:r>
      <w:r>
        <w:tab/>
      </w:r>
      <w:r>
        <w:tab/>
      </w:r>
      <w:r>
        <w:tab/>
      </w:r>
    </w:p>
    <w:p>
      <w:pPr>
        <w:pStyle w:val="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10" w:afterAutospacing="0" w:line="240" w:lineRule="atLeast"/>
        <w:ind w:left="42" w:right="42" w:firstLine="0"/>
        <w:jc w:val="both"/>
        <w:rPr>
          <w:rFonts w:hint="default" w:ascii="Times New Roman" w:hAnsi="Times New Roman" w:eastAsia="Arial" w:cs="Times New Roman"/>
          <w:i w:val="0"/>
          <w:iCs w:val="0"/>
          <w:caps w:val="0"/>
          <w:color w:val="000000"/>
          <w:spacing w:val="0"/>
          <w:sz w:val="24"/>
          <w:szCs w:val="24"/>
        </w:rPr>
      </w:pPr>
    </w:p>
    <w:sectPr>
      <w:pgSz w:w="16838" w:h="11906" w:orient="landscape"/>
      <w:pgMar w:top="1800" w:right="1440" w:bottom="180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pPr>
      <w:r>
        <w:separator/>
      </w:r>
    </w:p>
  </w:footnote>
  <w:footnote w:type="continuationSeparator" w:id="3">
    <w:p>
      <w:pPr>
        <w:spacing w:before="0" w:after="0"/>
      </w:pPr>
      <w:r>
        <w:continuationSeparator/>
      </w:r>
    </w:p>
  </w:footnote>
  <w:footnote w:id="0">
    <w:p>
      <w:pPr>
        <w:pStyle w:val="7"/>
      </w:pPr>
      <w:r>
        <w:rPr>
          <w:rStyle w:val="6"/>
        </w:rPr>
        <w:footnoteRef/>
      </w:r>
      <w:r>
        <w:t xml:space="preserve"> Đối với tổ ghép môn học: khung phân phối chương trình cho các môn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2"/>
    <w:footnote w:id="3"/>
  </w:foot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D77BF8"/>
    <w:rsid w:val="0D4B13E1"/>
    <w:rsid w:val="172E2E77"/>
    <w:rsid w:val="24342C2D"/>
    <w:rsid w:val="2ED77BF8"/>
    <w:rsid w:val="411D0A73"/>
    <w:rsid w:val="580A7A5E"/>
    <w:rsid w:val="74FE0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pPr>
    <w:rPr>
      <w:rFonts w:ascii="Times New Roman" w:hAnsi="Times New Roman" w:eastAsia="Calibri" w:cs="Times New Roman"/>
      <w:color w:val="000000"/>
      <w:sz w:val="28"/>
      <w:szCs w:val="18"/>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Emphasis"/>
    <w:qFormat/>
    <w:uiPriority w:val="0"/>
    <w:rPr>
      <w:i/>
      <w:iCs/>
    </w:rPr>
  </w:style>
  <w:style w:type="paragraph" w:styleId="5">
    <w:name w:val="footer"/>
    <w:basedOn w:val="1"/>
    <w:qFormat/>
    <w:uiPriority w:val="0"/>
    <w:pPr>
      <w:tabs>
        <w:tab w:val="center" w:pos="4153"/>
        <w:tab w:val="right" w:pos="8306"/>
      </w:tabs>
      <w:snapToGrid w:val="0"/>
      <w:jc w:val="left"/>
    </w:pPr>
    <w:rPr>
      <w:sz w:val="18"/>
      <w:szCs w:val="18"/>
    </w:rPr>
  </w:style>
  <w:style w:type="character" w:styleId="6">
    <w:name w:val="footnote reference"/>
    <w:semiHidden/>
    <w:unhideWhenUsed/>
    <w:qFormat/>
    <w:uiPriority w:val="99"/>
    <w:rPr>
      <w:vertAlign w:val="superscript"/>
    </w:rPr>
  </w:style>
  <w:style w:type="paragraph" w:styleId="7">
    <w:name w:val="footnote text"/>
    <w:basedOn w:val="1"/>
    <w:semiHidden/>
    <w:unhideWhenUsed/>
    <w:qFormat/>
    <w:uiPriority w:val="99"/>
    <w:pPr>
      <w:spacing w:before="0" w:after="0"/>
    </w:pPr>
    <w:rPr>
      <w:sz w:val="20"/>
      <w:szCs w:val="20"/>
    </w:rPr>
  </w:style>
  <w:style w:type="paragraph" w:styleId="8">
    <w:name w:val="header"/>
    <w:basedOn w:val="1"/>
    <w:qFormat/>
    <w:uiPriority w:val="0"/>
    <w:pPr>
      <w:tabs>
        <w:tab w:val="center" w:pos="4153"/>
        <w:tab w:val="right" w:pos="8306"/>
      </w:tabs>
      <w:snapToGrid w:val="0"/>
    </w:pPr>
    <w:rPr>
      <w:sz w:val="18"/>
      <w:szCs w:val="18"/>
    </w:rPr>
  </w:style>
  <w:style w:type="paragraph" w:styleId="9">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paragraph" w:styleId="1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Office_11.2.0.11440_F1E327BC-269C-435d-A152-05C5408002CA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2021-10-05T08:52:00Z</dcterms:created>
  <dc:creator>PHUONG-PC</dc:creator>
  <cp:lastModifiedBy>PHUONG-PC</cp:lastModifiedBy>
  <dcterms:modified xsi:type="dcterms:W3CDTF">2022-12-31T10:13:53Z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45967BE61EA54525BFF6C1E1A84285E0</vt:lpwstr>
  </property>
</Properties>
</file>